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FD186" w14:textId="77777777" w:rsidR="007C18EA" w:rsidRDefault="00601AE8">
      <w:pPr>
        <w:pStyle w:val="3"/>
        <w:rPr>
          <w:rFonts w:ascii="ＭＳ 明朝" w:eastAsia="ＭＳ 明朝" w:hAnsi="ＭＳ 明朝" w:cs="ＭＳ 明朝"/>
          <w:sz w:val="32"/>
          <w:szCs w:val="32"/>
        </w:rPr>
      </w:pPr>
      <w:bookmarkStart w:id="0" w:name="_gjdgxs" w:colFirst="0" w:colLast="0"/>
      <w:bookmarkEnd w:id="0"/>
      <w:r>
        <w:rPr>
          <w:rFonts w:ascii="ＭＳ 明朝" w:eastAsia="ＭＳ 明朝" w:hAnsi="ＭＳ 明朝" w:cs="ＭＳ 明朝" w:hint="eastAsia"/>
          <w:sz w:val="32"/>
          <w:szCs w:val="32"/>
        </w:rPr>
        <w:t xml:space="preserve">   </w:t>
      </w:r>
      <w:r>
        <w:rPr>
          <w:rFonts w:ascii="ＭＳ 明朝" w:eastAsia="ＭＳ 明朝" w:hAnsi="ＭＳ 明朝" w:cs="ＭＳ 明朝" w:hint="eastAsia"/>
          <w:noProof/>
        </w:rPr>
        <w:drawing>
          <wp:anchor distT="0" distB="0" distL="114300" distR="114300" simplePos="0" relativeHeight="251659264" behindDoc="0" locked="0" layoutInCell="1" allowOverlap="1" wp14:anchorId="120FD2C5" wp14:editId="120FD2C6">
            <wp:simplePos x="0" y="0"/>
            <wp:positionH relativeFrom="column">
              <wp:posOffset>156210</wp:posOffset>
            </wp:positionH>
            <wp:positionV relativeFrom="paragraph">
              <wp:posOffset>-123190</wp:posOffset>
            </wp:positionV>
            <wp:extent cx="4752340" cy="1188085"/>
            <wp:effectExtent l="0" t="0" r="0" b="0"/>
            <wp:wrapSquare wrapText="bothSides"/>
            <wp:docPr id="5" name="image10.png"/>
            <wp:cNvGraphicFramePr/>
            <a:graphic xmlns:a="http://schemas.openxmlformats.org/drawingml/2006/main">
              <a:graphicData uri="http://schemas.openxmlformats.org/drawingml/2006/picture">
                <pic:pic xmlns:pic="http://schemas.openxmlformats.org/drawingml/2006/picture">
                  <pic:nvPicPr>
                    <pic:cNvPr id="5" name="image10.png"/>
                    <pic:cNvPicPr preferRelativeResize="0"/>
                  </pic:nvPicPr>
                  <pic:blipFill>
                    <a:blip r:embed="rId7"/>
                    <a:srcRect/>
                    <a:stretch>
                      <a:fillRect/>
                    </a:stretch>
                  </pic:blipFill>
                  <pic:spPr>
                    <a:xfrm>
                      <a:off x="0" y="0"/>
                      <a:ext cx="4752340" cy="1188085"/>
                    </a:xfrm>
                    <a:prstGeom prst="rect">
                      <a:avLst/>
                    </a:prstGeom>
                  </pic:spPr>
                </pic:pic>
              </a:graphicData>
            </a:graphic>
          </wp:anchor>
        </w:drawing>
      </w:r>
    </w:p>
    <w:p w14:paraId="120FD187" w14:textId="77777777" w:rsidR="007C18EA" w:rsidRDefault="007C18EA">
      <w:pPr>
        <w:jc w:val="left"/>
        <w:rPr>
          <w:rFonts w:ascii="ＭＳ 明朝" w:eastAsia="ＭＳ 明朝" w:hAnsi="ＭＳ 明朝" w:cs="ＭＳ 明朝"/>
          <w:b/>
          <w:sz w:val="32"/>
          <w:szCs w:val="32"/>
        </w:rPr>
      </w:pPr>
      <w:bookmarkStart w:id="1" w:name="_30j0zll" w:colFirst="0" w:colLast="0"/>
      <w:bookmarkEnd w:id="1"/>
    </w:p>
    <w:p w14:paraId="120FD188" w14:textId="77777777" w:rsidR="007C18EA" w:rsidRDefault="007C18EA">
      <w:pPr>
        <w:jc w:val="left"/>
        <w:rPr>
          <w:rFonts w:ascii="ＭＳ 明朝" w:eastAsia="ＭＳ 明朝" w:hAnsi="ＭＳ 明朝" w:cs="ＭＳ 明朝"/>
          <w:b/>
          <w:sz w:val="32"/>
          <w:szCs w:val="32"/>
        </w:rPr>
      </w:pPr>
      <w:bookmarkStart w:id="2" w:name="_1fob9te" w:colFirst="0" w:colLast="0"/>
      <w:bookmarkEnd w:id="2"/>
    </w:p>
    <w:p w14:paraId="120FD189" w14:textId="3EA7963C" w:rsidR="007C18EA" w:rsidRDefault="007C18EA">
      <w:pPr>
        <w:jc w:val="left"/>
        <w:rPr>
          <w:rFonts w:ascii="ＭＳ 明朝" w:eastAsia="ＭＳ 明朝" w:hAnsi="ＭＳ 明朝" w:cs="ＭＳ 明朝"/>
          <w:b/>
          <w:sz w:val="32"/>
          <w:szCs w:val="32"/>
        </w:rPr>
      </w:pPr>
      <w:bookmarkStart w:id="3" w:name="_3znysh7" w:colFirst="0" w:colLast="0"/>
      <w:bookmarkEnd w:id="3"/>
    </w:p>
    <w:p w14:paraId="120FD18A" w14:textId="77777777" w:rsidR="007C18EA" w:rsidRDefault="00601AE8">
      <w:pPr>
        <w:jc w:val="left"/>
        <w:rPr>
          <w:rFonts w:ascii="ＭＳ 明朝" w:eastAsia="ＭＳ 明朝" w:hAnsi="ＭＳ 明朝" w:cs="ＭＳ 明朝"/>
          <w:b/>
          <w:sz w:val="22"/>
          <w:szCs w:val="22"/>
        </w:rPr>
      </w:pPr>
      <w:bookmarkStart w:id="4" w:name="_tyjcwt" w:colFirst="0" w:colLast="0"/>
      <w:bookmarkStart w:id="5" w:name="_2et92p0" w:colFirst="0" w:colLast="0"/>
      <w:bookmarkEnd w:id="4"/>
      <w:bookmarkEnd w:id="5"/>
      <w:r>
        <w:rPr>
          <w:rFonts w:ascii="ＭＳ 明朝" w:eastAsia="ＭＳ 明朝" w:hAnsi="ＭＳ 明朝" w:cs="ＭＳ 明朝" w:hint="eastAsia"/>
          <w:b/>
          <w:sz w:val="40"/>
          <w:szCs w:val="40"/>
        </w:rPr>
        <w:t xml:space="preserve">18Vバッテリー充電器Type-C入力型アダプター　</w:t>
      </w:r>
    </w:p>
    <w:p w14:paraId="120FD18B" w14:textId="1DB75BF2" w:rsidR="007C18EA" w:rsidRPr="0022486B" w:rsidRDefault="00601AE8">
      <w:pPr>
        <w:jc w:val="left"/>
        <w:rPr>
          <w:rFonts w:ascii="ＭＳ 明朝" w:eastAsia="ＭＳ 明朝" w:hAnsi="ＭＳ 明朝" w:cs="ＭＳ 明朝"/>
          <w:b/>
          <w:sz w:val="32"/>
          <w:szCs w:val="32"/>
        </w:rPr>
      </w:pPr>
      <w:r>
        <w:rPr>
          <w:rFonts w:ascii="ＭＳ 明朝" w:eastAsia="ＭＳ 明朝" w:hAnsi="ＭＳ 明朝" w:cs="ＭＳ 明朝" w:hint="eastAsia"/>
          <w:b/>
          <w:sz w:val="32"/>
          <w:szCs w:val="32"/>
        </w:rPr>
        <w:t>取扱説明書</w:t>
      </w:r>
    </w:p>
    <w:p w14:paraId="120FD18C" w14:textId="49D6D826" w:rsidR="007C18EA" w:rsidRDefault="00B5605B" w:rsidP="00B5605B">
      <w:pPr>
        <w:widowControl/>
        <w:jc w:val="left"/>
        <w:rPr>
          <w:rFonts w:ascii="ＭＳ 明朝" w:eastAsia="ＭＳ 明朝" w:hAnsi="ＭＳ 明朝" w:cs="ＭＳ 明朝"/>
          <w:b/>
          <w:sz w:val="24"/>
          <w:szCs w:val="24"/>
        </w:rPr>
      </w:pPr>
      <w:r>
        <w:rPr>
          <w:rFonts w:ascii="ＭＳ 明朝" w:eastAsia="ＭＳ 明朝" w:hAnsi="ＭＳ 明朝" w:cs="ＭＳ 明朝" w:hint="eastAsia"/>
          <w:b/>
          <w:sz w:val="24"/>
          <w:szCs w:val="24"/>
        </w:rPr>
        <w:t>型番</w:t>
      </w:r>
      <w:r w:rsidRPr="00B5605B">
        <w:rPr>
          <w:rFonts w:ascii="ＭＳ 明朝" w:eastAsia="ＭＳ 明朝" w:hAnsi="ＭＳ 明朝" w:cs="ＭＳ 明朝"/>
          <w:b/>
          <w:sz w:val="24"/>
          <w:szCs w:val="24"/>
        </w:rPr>
        <w:t>AT-ADTC01b</w:t>
      </w:r>
      <w:r w:rsidR="00331059">
        <w:rPr>
          <w:rFonts w:ascii="ＭＳ 明朝" w:eastAsia="ＭＳ 明朝" w:hAnsi="ＭＳ 明朝" w:cs="ＭＳ 明朝" w:hint="eastAsia"/>
          <w:b/>
          <w:sz w:val="24"/>
          <w:szCs w:val="24"/>
        </w:rPr>
        <w:t xml:space="preserve">　</w:t>
      </w:r>
      <w:r w:rsidR="00331059" w:rsidRPr="00B5605B">
        <w:rPr>
          <w:rFonts w:ascii="ＭＳ 明朝" w:eastAsia="ＭＳ 明朝" w:hAnsi="ＭＳ 明朝" w:cs="ＭＳ 明朝"/>
          <w:b/>
          <w:sz w:val="24"/>
          <w:szCs w:val="24"/>
        </w:rPr>
        <w:t>AT-ADTC01b</w:t>
      </w:r>
      <w:r w:rsidR="00331059">
        <w:rPr>
          <w:rFonts w:ascii="ＭＳ 明朝" w:eastAsia="ＭＳ 明朝" w:hAnsi="ＭＳ 明朝" w:cs="ＭＳ 明朝" w:hint="eastAsia"/>
          <w:b/>
          <w:sz w:val="24"/>
          <w:szCs w:val="24"/>
        </w:rPr>
        <w:t>-H</w:t>
      </w:r>
    </w:p>
    <w:p w14:paraId="120FD18D" w14:textId="522F01FF" w:rsidR="007C18EA" w:rsidRDefault="003C5F15">
      <w:pPr>
        <w:ind w:firstLine="210"/>
        <w:rPr>
          <w:rFonts w:ascii="ＭＳ 明朝" w:eastAsia="ＭＳ 明朝" w:hAnsi="ＭＳ 明朝" w:cs="ＭＳ 明朝"/>
        </w:rPr>
      </w:pPr>
      <w:r>
        <w:rPr>
          <w:rFonts w:ascii="ＭＳ 明朝" w:eastAsia="ＭＳ 明朝" w:hAnsi="ＭＳ 明朝" w:cs="ＭＳ 明朝"/>
          <w:b/>
          <w:noProof/>
          <w:sz w:val="34"/>
          <w:szCs w:val="34"/>
        </w:rPr>
        <w:drawing>
          <wp:anchor distT="0" distB="0" distL="114300" distR="114300" simplePos="0" relativeHeight="251670528" behindDoc="1" locked="0" layoutInCell="1" allowOverlap="1" wp14:anchorId="69BE68B3" wp14:editId="1E908142">
            <wp:simplePos x="0" y="0"/>
            <wp:positionH relativeFrom="column">
              <wp:posOffset>723900</wp:posOffset>
            </wp:positionH>
            <wp:positionV relativeFrom="paragraph">
              <wp:posOffset>104775</wp:posOffset>
            </wp:positionV>
            <wp:extent cx="5009515" cy="5009515"/>
            <wp:effectExtent l="0" t="0" r="635" b="635"/>
            <wp:wrapNone/>
            <wp:docPr id="1509671145"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71145" name="図 1"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9515" cy="5009515"/>
                    </a:xfrm>
                    <a:prstGeom prst="rect">
                      <a:avLst/>
                    </a:prstGeom>
                  </pic:spPr>
                </pic:pic>
              </a:graphicData>
            </a:graphic>
            <wp14:sizeRelH relativeFrom="margin">
              <wp14:pctWidth>0</wp14:pctWidth>
            </wp14:sizeRelH>
            <wp14:sizeRelV relativeFrom="margin">
              <wp14:pctHeight>0</wp14:pctHeight>
            </wp14:sizeRelV>
          </wp:anchor>
        </w:drawing>
      </w:r>
    </w:p>
    <w:p w14:paraId="120FD18E" w14:textId="77777777" w:rsidR="007C18EA" w:rsidRDefault="007C18EA">
      <w:pPr>
        <w:ind w:firstLine="210"/>
        <w:rPr>
          <w:rFonts w:ascii="ＭＳ 明朝" w:eastAsia="ＭＳ 明朝" w:hAnsi="ＭＳ 明朝" w:cs="ＭＳ 明朝"/>
        </w:rPr>
      </w:pPr>
    </w:p>
    <w:p w14:paraId="120FD18F" w14:textId="2DF73C6E" w:rsidR="007C18EA" w:rsidRDefault="007C18EA">
      <w:pPr>
        <w:ind w:firstLine="210"/>
        <w:rPr>
          <w:rFonts w:ascii="ＭＳ 明朝" w:eastAsia="ＭＳ 明朝" w:hAnsi="ＭＳ 明朝" w:cs="ＭＳ 明朝"/>
        </w:rPr>
      </w:pPr>
    </w:p>
    <w:p w14:paraId="120FD190" w14:textId="77777777" w:rsidR="007C18EA" w:rsidRDefault="007C18EA">
      <w:pPr>
        <w:ind w:firstLine="210"/>
        <w:rPr>
          <w:rFonts w:ascii="ＭＳ 明朝" w:eastAsia="ＭＳ 明朝" w:hAnsi="ＭＳ 明朝" w:cs="ＭＳ 明朝"/>
        </w:rPr>
      </w:pPr>
    </w:p>
    <w:p w14:paraId="120FD191" w14:textId="77777777" w:rsidR="007C18EA" w:rsidRDefault="007C18EA">
      <w:pPr>
        <w:ind w:firstLine="210"/>
        <w:rPr>
          <w:rFonts w:ascii="ＭＳ 明朝" w:eastAsia="ＭＳ 明朝" w:hAnsi="ＭＳ 明朝" w:cs="ＭＳ 明朝"/>
        </w:rPr>
      </w:pPr>
    </w:p>
    <w:p w14:paraId="120FD192" w14:textId="77777777" w:rsidR="007C18EA" w:rsidRDefault="007C18EA">
      <w:pPr>
        <w:ind w:firstLine="210"/>
        <w:rPr>
          <w:rFonts w:ascii="ＭＳ 明朝" w:eastAsia="ＭＳ 明朝" w:hAnsi="ＭＳ 明朝" w:cs="ＭＳ 明朝"/>
        </w:rPr>
      </w:pPr>
    </w:p>
    <w:p w14:paraId="120FD193" w14:textId="77777777" w:rsidR="007C18EA" w:rsidRDefault="007C18EA">
      <w:pPr>
        <w:rPr>
          <w:rFonts w:ascii="ＭＳ 明朝" w:eastAsia="ＭＳ 明朝" w:hAnsi="ＭＳ 明朝" w:cs="ＭＳ 明朝"/>
        </w:rPr>
      </w:pPr>
    </w:p>
    <w:p w14:paraId="120FD194" w14:textId="77777777" w:rsidR="007C18EA" w:rsidRDefault="007C18EA">
      <w:pPr>
        <w:ind w:firstLine="210"/>
        <w:rPr>
          <w:rFonts w:ascii="ＭＳ 明朝" w:eastAsia="ＭＳ 明朝" w:hAnsi="ＭＳ 明朝" w:cs="ＭＳ 明朝"/>
        </w:rPr>
      </w:pPr>
    </w:p>
    <w:p w14:paraId="120FD195" w14:textId="77777777" w:rsidR="007C18EA" w:rsidRPr="003C5F15" w:rsidRDefault="007C18EA">
      <w:pPr>
        <w:ind w:firstLine="210"/>
        <w:rPr>
          <w:rFonts w:ascii="ＭＳ 明朝" w:eastAsia="ＭＳ 明朝" w:hAnsi="ＭＳ 明朝" w:cs="ＭＳ 明朝"/>
        </w:rPr>
      </w:pPr>
    </w:p>
    <w:p w14:paraId="120FD196" w14:textId="77777777" w:rsidR="007C18EA" w:rsidRDefault="007C18EA">
      <w:pPr>
        <w:jc w:val="left"/>
        <w:rPr>
          <w:rFonts w:ascii="ＭＳ 明朝" w:eastAsia="ＭＳ 明朝" w:hAnsi="ＭＳ 明朝" w:cs="ＭＳ 明朝"/>
          <w:b/>
          <w:sz w:val="34"/>
          <w:szCs w:val="34"/>
        </w:rPr>
      </w:pPr>
    </w:p>
    <w:p w14:paraId="120FD197" w14:textId="77777777" w:rsidR="007C18EA" w:rsidRDefault="007C18EA">
      <w:pPr>
        <w:jc w:val="left"/>
        <w:rPr>
          <w:rFonts w:ascii="ＭＳ 明朝" w:eastAsia="ＭＳ 明朝" w:hAnsi="ＭＳ 明朝" w:cs="ＭＳ 明朝"/>
          <w:b/>
          <w:sz w:val="34"/>
          <w:szCs w:val="34"/>
        </w:rPr>
      </w:pPr>
    </w:p>
    <w:p w14:paraId="120FD198" w14:textId="77777777" w:rsidR="007C18EA" w:rsidRDefault="007C18EA">
      <w:pPr>
        <w:jc w:val="left"/>
        <w:rPr>
          <w:rFonts w:ascii="ＭＳ 明朝" w:eastAsia="ＭＳ 明朝" w:hAnsi="ＭＳ 明朝" w:cs="ＭＳ 明朝"/>
          <w:b/>
          <w:sz w:val="34"/>
          <w:szCs w:val="34"/>
        </w:rPr>
      </w:pPr>
    </w:p>
    <w:p w14:paraId="120FD199" w14:textId="77777777" w:rsidR="007C18EA" w:rsidRDefault="007C18EA">
      <w:pPr>
        <w:jc w:val="left"/>
        <w:rPr>
          <w:rFonts w:ascii="ＭＳ 明朝" w:eastAsia="ＭＳ 明朝" w:hAnsi="ＭＳ 明朝" w:cs="ＭＳ 明朝"/>
          <w:b/>
          <w:sz w:val="34"/>
          <w:szCs w:val="34"/>
        </w:rPr>
      </w:pPr>
    </w:p>
    <w:p w14:paraId="120FD19A" w14:textId="77777777" w:rsidR="007C18EA" w:rsidRDefault="007C18EA">
      <w:pPr>
        <w:jc w:val="left"/>
        <w:rPr>
          <w:rFonts w:ascii="ＭＳ 明朝" w:eastAsia="ＭＳ 明朝" w:hAnsi="ＭＳ 明朝" w:cs="ＭＳ 明朝"/>
          <w:b/>
          <w:sz w:val="34"/>
          <w:szCs w:val="34"/>
        </w:rPr>
      </w:pPr>
    </w:p>
    <w:p w14:paraId="120FD19B" w14:textId="77777777" w:rsidR="007C18EA" w:rsidRDefault="007C18EA">
      <w:pPr>
        <w:jc w:val="left"/>
        <w:rPr>
          <w:rFonts w:ascii="ＭＳ 明朝" w:eastAsia="ＭＳ 明朝" w:hAnsi="ＭＳ 明朝" w:cs="ＭＳ 明朝"/>
          <w:b/>
          <w:sz w:val="34"/>
          <w:szCs w:val="34"/>
        </w:rPr>
      </w:pPr>
    </w:p>
    <w:p w14:paraId="120FD19C" w14:textId="77777777" w:rsidR="007C18EA" w:rsidRDefault="007C18EA">
      <w:pPr>
        <w:jc w:val="left"/>
        <w:rPr>
          <w:rFonts w:ascii="ＭＳ 明朝" w:eastAsia="ＭＳ 明朝" w:hAnsi="ＭＳ 明朝" w:cs="ＭＳ 明朝"/>
          <w:b/>
          <w:sz w:val="34"/>
          <w:szCs w:val="34"/>
        </w:rPr>
      </w:pPr>
    </w:p>
    <w:p w14:paraId="120FD19D" w14:textId="77777777" w:rsidR="007C18EA" w:rsidRDefault="007C18EA">
      <w:pPr>
        <w:jc w:val="left"/>
        <w:rPr>
          <w:rFonts w:ascii="ＭＳ 明朝" w:eastAsia="ＭＳ 明朝" w:hAnsi="ＭＳ 明朝" w:cs="ＭＳ 明朝"/>
          <w:b/>
          <w:sz w:val="34"/>
          <w:szCs w:val="34"/>
        </w:rPr>
      </w:pPr>
    </w:p>
    <w:p w14:paraId="120FD19E" w14:textId="77777777" w:rsidR="007C18EA" w:rsidRDefault="007C18EA">
      <w:pPr>
        <w:jc w:val="left"/>
        <w:rPr>
          <w:rFonts w:ascii="ＭＳ 明朝" w:eastAsia="ＭＳ 明朝" w:hAnsi="ＭＳ 明朝" w:cs="ＭＳ 明朝"/>
          <w:b/>
          <w:sz w:val="34"/>
          <w:szCs w:val="34"/>
        </w:rPr>
      </w:pPr>
    </w:p>
    <w:p w14:paraId="120FD19F" w14:textId="3EDBF814" w:rsidR="007C18EA" w:rsidRDefault="007C18EA">
      <w:pPr>
        <w:jc w:val="left"/>
        <w:rPr>
          <w:rFonts w:ascii="ＭＳ 明朝" w:eastAsia="ＭＳ 明朝" w:hAnsi="ＭＳ 明朝" w:cs="ＭＳ 明朝"/>
          <w:b/>
          <w:sz w:val="34"/>
          <w:szCs w:val="34"/>
        </w:rPr>
      </w:pPr>
    </w:p>
    <w:p w14:paraId="120FD1A0" w14:textId="568836C0" w:rsidR="007C18EA" w:rsidRDefault="007C18EA">
      <w:pPr>
        <w:jc w:val="left"/>
        <w:rPr>
          <w:rFonts w:ascii="ＭＳ 明朝" w:eastAsia="ＭＳ 明朝" w:hAnsi="ＭＳ 明朝" w:cs="ＭＳ 明朝"/>
          <w:b/>
          <w:sz w:val="34"/>
          <w:szCs w:val="34"/>
        </w:rPr>
      </w:pPr>
    </w:p>
    <w:p w14:paraId="120FD1A1" w14:textId="77777777" w:rsidR="007C18EA" w:rsidRDefault="007C18EA">
      <w:pPr>
        <w:jc w:val="left"/>
        <w:rPr>
          <w:rFonts w:ascii="ＭＳ 明朝" w:eastAsia="ＭＳ 明朝" w:hAnsi="ＭＳ 明朝" w:cs="ＭＳ 明朝"/>
          <w:b/>
          <w:sz w:val="34"/>
          <w:szCs w:val="34"/>
        </w:rPr>
      </w:pPr>
    </w:p>
    <w:p w14:paraId="120FD1A2" w14:textId="77777777" w:rsidR="007C18EA" w:rsidRDefault="007C18EA">
      <w:pPr>
        <w:jc w:val="left"/>
        <w:rPr>
          <w:rFonts w:ascii="ＭＳ 明朝" w:eastAsia="ＭＳ 明朝" w:hAnsi="ＭＳ 明朝" w:cs="ＭＳ 明朝"/>
          <w:b/>
          <w:sz w:val="34"/>
          <w:szCs w:val="34"/>
        </w:rPr>
      </w:pPr>
    </w:p>
    <w:p w14:paraId="120FD1A3" w14:textId="77777777" w:rsidR="007C18EA" w:rsidRDefault="007C18EA">
      <w:pPr>
        <w:jc w:val="left"/>
        <w:rPr>
          <w:rFonts w:ascii="ＭＳ 明朝" w:eastAsia="ＭＳ 明朝" w:hAnsi="ＭＳ 明朝" w:cs="ＭＳ 明朝"/>
          <w:b/>
          <w:sz w:val="34"/>
          <w:szCs w:val="34"/>
        </w:rPr>
      </w:pPr>
    </w:p>
    <w:p w14:paraId="120FD1A4" w14:textId="77777777" w:rsidR="007C18EA" w:rsidRDefault="005B34A6">
      <w:pPr>
        <w:widowControl/>
        <w:spacing w:line="264" w:lineRule="auto"/>
        <w:rPr>
          <w:rFonts w:ascii="ＭＳ 明朝" w:eastAsia="ＭＳ 明朝" w:hAnsi="ＭＳ 明朝" w:cs="ＭＳ 明朝"/>
          <w:color w:val="4D5156"/>
          <w:highlight w:val="white"/>
        </w:rPr>
      </w:pPr>
      <w:r>
        <w:rPr>
          <w:rFonts w:ascii="ＭＳ 明朝" w:eastAsia="ＭＳ 明朝" w:hAnsi="ＭＳ 明朝" w:cs="ＭＳ 明朝"/>
        </w:rPr>
        <w:pict w14:anchorId="120FD2C9">
          <v:rect id="_x0000_i1025" style="width:0;height:1.5pt" o:hralign="center" o:hrstd="t" o:hr="t" fillcolor="#a0a0a0" stroked="f"/>
        </w:pict>
      </w:r>
    </w:p>
    <w:p w14:paraId="120FD1A5" w14:textId="77777777" w:rsidR="007C18EA" w:rsidRDefault="00601AE8">
      <w:pPr>
        <w:widowControl/>
        <w:ind w:firstLine="210"/>
        <w:rPr>
          <w:rFonts w:ascii="ＭＳ 明朝" w:eastAsia="ＭＳ 明朝" w:hAnsi="ＭＳ 明朝" w:cs="ＭＳ 明朝"/>
          <w:color w:val="4D5156"/>
          <w:sz w:val="23"/>
          <w:szCs w:val="23"/>
          <w:highlight w:val="white"/>
        </w:rPr>
      </w:pPr>
      <w:r>
        <w:rPr>
          <w:rFonts w:ascii="ＭＳ 明朝" w:eastAsia="ＭＳ 明朝" w:hAnsi="ＭＳ 明朝" w:cs="ＭＳ 明朝" w:hint="eastAsia"/>
          <w:color w:val="4D5156"/>
          <w:sz w:val="23"/>
          <w:szCs w:val="23"/>
          <w:highlight w:val="white"/>
        </w:rPr>
        <w:t>この度は、弊社の商品をお買い求めいただき、誠にありがとうございます。</w:t>
      </w:r>
    </w:p>
    <w:p w14:paraId="120FD1A6" w14:textId="77777777" w:rsidR="007C18EA" w:rsidRDefault="00601AE8">
      <w:pPr>
        <w:widowControl/>
        <w:rPr>
          <w:rFonts w:ascii="ＭＳ 明朝" w:eastAsia="ＭＳ 明朝" w:hAnsi="ＭＳ 明朝" w:cs="ＭＳ 明朝"/>
          <w:color w:val="4D5156"/>
          <w:sz w:val="23"/>
          <w:szCs w:val="23"/>
          <w:highlight w:val="white"/>
        </w:rPr>
      </w:pPr>
      <w:r>
        <w:rPr>
          <w:rFonts w:ascii="ＭＳ 明朝" w:eastAsia="ＭＳ 明朝" w:hAnsi="ＭＳ 明朝" w:cs="ＭＳ 明朝" w:hint="eastAsia"/>
          <w:color w:val="4D5156"/>
          <w:sz w:val="23"/>
          <w:szCs w:val="23"/>
          <w:highlight w:val="white"/>
        </w:rPr>
        <w:t>●ご使用になる前に、この『取扱説明書』をよくお読みになり、正しくお使いください。</w:t>
      </w:r>
    </w:p>
    <w:p w14:paraId="120FD1A7" w14:textId="77777777" w:rsidR="007C18EA" w:rsidRDefault="00601AE8">
      <w:pPr>
        <w:widowControl/>
        <w:rPr>
          <w:rFonts w:ascii="ＭＳ 明朝" w:eastAsia="ＭＳ 明朝" w:hAnsi="ＭＳ 明朝" w:cs="ＭＳ 明朝"/>
          <w:color w:val="4D5156"/>
          <w:sz w:val="23"/>
          <w:szCs w:val="23"/>
          <w:highlight w:val="white"/>
        </w:rPr>
      </w:pPr>
      <w:r>
        <w:rPr>
          <w:rFonts w:ascii="ＭＳ 明朝" w:eastAsia="ＭＳ 明朝" w:hAnsi="ＭＳ 明朝" w:cs="ＭＳ 明朝" w:hint="eastAsia"/>
          <w:color w:val="4D5156"/>
          <w:sz w:val="23"/>
          <w:szCs w:val="23"/>
          <w:highlight w:val="white"/>
        </w:rPr>
        <w:t>●この『取扱説明書』はお手元に大切に保管してください。</w:t>
      </w:r>
    </w:p>
    <w:p w14:paraId="120FD1A8" w14:textId="77777777" w:rsidR="007C18EA" w:rsidRDefault="00601AE8">
      <w:pPr>
        <w:widowControl/>
        <w:rPr>
          <w:rFonts w:ascii="ＭＳ 明朝" w:eastAsia="ＭＳ 明朝" w:hAnsi="ＭＳ 明朝" w:cs="ＭＳ 明朝"/>
          <w:color w:val="4D5156"/>
          <w:sz w:val="23"/>
          <w:szCs w:val="23"/>
          <w:highlight w:val="white"/>
        </w:rPr>
      </w:pPr>
      <w:r>
        <w:rPr>
          <w:rFonts w:ascii="ＭＳ 明朝" w:eastAsia="ＭＳ 明朝" w:hAnsi="ＭＳ 明朝" w:cs="ＭＳ 明朝" w:hint="eastAsia"/>
          <w:color w:val="4D5156"/>
          <w:sz w:val="23"/>
          <w:szCs w:val="23"/>
          <w:highlight w:val="white"/>
        </w:rPr>
        <w:t>●本製品は改良のため、予告なく仕様等を変更する場合があります。</w:t>
      </w:r>
    </w:p>
    <w:p w14:paraId="120FD1A9" w14:textId="77777777" w:rsidR="007C18EA" w:rsidRDefault="00601AE8">
      <w:pPr>
        <w:widowControl/>
        <w:rPr>
          <w:rFonts w:ascii="ＭＳ 明朝" w:eastAsia="ＭＳ 明朝" w:hAnsi="ＭＳ 明朝" w:cs="ＭＳ 明朝"/>
          <w:color w:val="4D5156"/>
          <w:sz w:val="23"/>
          <w:szCs w:val="23"/>
          <w:highlight w:val="white"/>
        </w:rPr>
      </w:pPr>
      <w:r>
        <w:rPr>
          <w:rFonts w:ascii="ＭＳ 明朝" w:eastAsia="ＭＳ 明朝" w:hAnsi="ＭＳ 明朝" w:cs="ＭＳ 明朝" w:hint="eastAsia"/>
          <w:color w:val="4D5156"/>
          <w:sz w:val="23"/>
          <w:szCs w:val="23"/>
          <w:highlight w:val="white"/>
        </w:rPr>
        <w:t>●製品に何かご不明な点がありましたら、いつでもお気軽に弊社までお問い合わせください。</w:t>
      </w:r>
    </w:p>
    <w:p w14:paraId="120FD1AA" w14:textId="77777777" w:rsidR="007C18EA" w:rsidRDefault="007C18EA">
      <w:pPr>
        <w:widowControl/>
        <w:rPr>
          <w:rFonts w:ascii="ＭＳ 明朝" w:eastAsia="ＭＳ 明朝" w:hAnsi="ＭＳ 明朝" w:cs="ＭＳ 明朝"/>
          <w:b/>
          <w:color w:val="FF0000"/>
          <w:sz w:val="23"/>
          <w:szCs w:val="23"/>
          <w:highlight w:val="white"/>
        </w:rPr>
      </w:pPr>
    </w:p>
    <w:p w14:paraId="120FD1AB" w14:textId="77777777" w:rsidR="007C18EA" w:rsidRDefault="007C18EA">
      <w:pPr>
        <w:widowControl/>
        <w:rPr>
          <w:rFonts w:ascii="ＭＳ 明朝" w:eastAsia="ＭＳ 明朝" w:hAnsi="ＭＳ 明朝" w:cs="ＭＳ 明朝"/>
          <w:b/>
          <w:color w:val="FF0000"/>
          <w:sz w:val="23"/>
          <w:szCs w:val="23"/>
          <w:highlight w:val="white"/>
        </w:rPr>
      </w:pPr>
    </w:p>
    <w:p w14:paraId="120FD1AC" w14:textId="77777777" w:rsidR="007C18EA" w:rsidRDefault="007C18EA">
      <w:pPr>
        <w:widowControl/>
        <w:rPr>
          <w:rFonts w:ascii="ＭＳ 明朝" w:eastAsia="ＭＳ 明朝" w:hAnsi="ＭＳ 明朝" w:cs="ＭＳ 明朝"/>
          <w:b/>
          <w:color w:val="FF0000"/>
          <w:sz w:val="23"/>
          <w:szCs w:val="23"/>
          <w:highlight w:val="white"/>
        </w:rPr>
      </w:pPr>
    </w:p>
    <w:p w14:paraId="120FD1AD" w14:textId="77777777" w:rsidR="007C18EA" w:rsidRDefault="007C18EA">
      <w:pPr>
        <w:widowControl/>
        <w:rPr>
          <w:rFonts w:ascii="ＭＳ 明朝" w:eastAsia="ＭＳ 明朝" w:hAnsi="ＭＳ 明朝" w:cs="ＭＳ 明朝"/>
          <w:b/>
          <w:color w:val="FF0000"/>
          <w:sz w:val="23"/>
          <w:szCs w:val="23"/>
          <w:highlight w:val="white"/>
        </w:rPr>
      </w:pPr>
    </w:p>
    <w:p w14:paraId="120FD1AE" w14:textId="77777777" w:rsidR="007C18EA" w:rsidRDefault="007C18EA">
      <w:pPr>
        <w:widowControl/>
        <w:rPr>
          <w:rFonts w:ascii="ＭＳ 明朝" w:eastAsia="ＭＳ 明朝" w:hAnsi="ＭＳ 明朝" w:cs="ＭＳ 明朝"/>
          <w:b/>
          <w:color w:val="FF0000"/>
          <w:sz w:val="23"/>
          <w:szCs w:val="23"/>
          <w:highlight w:val="white"/>
        </w:rPr>
      </w:pPr>
    </w:p>
    <w:p w14:paraId="120FD1AF" w14:textId="77777777" w:rsidR="007C18EA" w:rsidRDefault="00601AE8">
      <w:pPr>
        <w:rPr>
          <w:rFonts w:ascii="ＭＳ 明朝" w:eastAsia="ＭＳ 明朝" w:hAnsi="ＭＳ 明朝" w:cs="ＭＳ 明朝"/>
          <w:b/>
          <w:color w:val="FF0000"/>
          <w:sz w:val="23"/>
          <w:szCs w:val="23"/>
          <w:highlight w:val="white"/>
        </w:rPr>
      </w:pPr>
      <w:r>
        <w:rPr>
          <w:rFonts w:ascii="ＭＳ 明朝" w:eastAsia="ＭＳ 明朝" w:hAnsi="ＭＳ 明朝" w:cs="ＭＳ 明朝" w:hint="eastAsia"/>
          <w:b/>
          <w:color w:val="FF0000"/>
          <w:sz w:val="23"/>
          <w:szCs w:val="23"/>
          <w:highlight w:val="white"/>
        </w:rPr>
        <w:br w:type="page"/>
      </w:r>
    </w:p>
    <w:p w14:paraId="120FD1B0" w14:textId="77777777" w:rsidR="007C18EA" w:rsidRDefault="00601AE8">
      <w:pPr>
        <w:jc w:val="left"/>
        <w:rPr>
          <w:rFonts w:ascii="ＭＳ 明朝" w:eastAsia="ＭＳ 明朝" w:hAnsi="ＭＳ 明朝" w:cs="ＭＳ 明朝"/>
          <w:b/>
          <w:sz w:val="34"/>
          <w:szCs w:val="34"/>
        </w:rPr>
      </w:pPr>
      <w:r>
        <w:rPr>
          <w:rFonts w:ascii="ＭＳ 明朝" w:eastAsia="ＭＳ 明朝" w:hAnsi="ＭＳ 明朝" w:cs="ＭＳ 明朝" w:hint="eastAsia"/>
          <w:b/>
          <w:sz w:val="34"/>
          <w:szCs w:val="34"/>
        </w:rPr>
        <w:lastRenderedPageBreak/>
        <w:t>1.はじめに</w:t>
      </w:r>
    </w:p>
    <w:p w14:paraId="120FD1B1" w14:textId="77777777" w:rsidR="007C18EA" w:rsidRDefault="005B34A6">
      <w:pPr>
        <w:widowControl/>
        <w:spacing w:line="264" w:lineRule="auto"/>
        <w:rPr>
          <w:rFonts w:ascii="ＭＳ 明朝" w:eastAsia="ＭＳ 明朝" w:hAnsi="ＭＳ 明朝" w:cs="ＭＳ 明朝"/>
          <w:b/>
          <w:sz w:val="2"/>
          <w:szCs w:val="2"/>
        </w:rPr>
      </w:pPr>
      <w:r>
        <w:rPr>
          <w:rFonts w:ascii="ＭＳ 明朝" w:eastAsia="ＭＳ 明朝" w:hAnsi="ＭＳ 明朝" w:cs="ＭＳ 明朝"/>
        </w:rPr>
        <w:pict w14:anchorId="120FD2CA">
          <v:rect id="_x0000_i1026" style="width:0;height:1.5pt" o:hralign="center" o:hrstd="t" o:hr="t" fillcolor="#a0a0a0" stroked="f"/>
        </w:pict>
      </w:r>
    </w:p>
    <w:p w14:paraId="120FD1B2" w14:textId="77777777" w:rsidR="007C18EA" w:rsidRDefault="00601AE8">
      <w:pPr>
        <w:widowControl/>
        <w:spacing w:line="264" w:lineRule="auto"/>
        <w:rPr>
          <w:rFonts w:ascii="ＭＳ 明朝" w:eastAsia="ＭＳ 明朝" w:hAnsi="ＭＳ 明朝" w:cs="ＭＳ 明朝"/>
          <w:color w:val="4D5156"/>
          <w:sz w:val="23"/>
          <w:szCs w:val="23"/>
          <w:highlight w:val="white"/>
        </w:rPr>
      </w:pPr>
      <w:r>
        <w:rPr>
          <w:rFonts w:ascii="ＭＳ 明朝" w:eastAsia="ＭＳ 明朝" w:hAnsi="ＭＳ 明朝" w:cs="ＭＳ 明朝" w:hint="eastAsia"/>
          <w:sz w:val="23"/>
          <w:szCs w:val="23"/>
        </w:rPr>
        <w:t>●</w:t>
      </w:r>
      <w:r>
        <w:rPr>
          <w:rFonts w:ascii="ＭＳ 明朝" w:eastAsia="ＭＳ 明朝" w:hAnsi="ＭＳ 明朝" w:cs="ＭＳ 明朝" w:hint="eastAsia"/>
          <w:color w:val="4D5156"/>
          <w:sz w:val="23"/>
          <w:szCs w:val="23"/>
          <w:highlight w:val="white"/>
        </w:rPr>
        <w:t>使用前に、取扱説明書をよく読み、安全に正しく使用してください。</w:t>
      </w:r>
    </w:p>
    <w:p w14:paraId="120FD1B3" w14:textId="77777777" w:rsidR="007C18EA" w:rsidRDefault="00601AE8">
      <w:pPr>
        <w:widowControl/>
        <w:spacing w:line="264" w:lineRule="auto"/>
        <w:rPr>
          <w:rFonts w:ascii="ＭＳ 明朝" w:eastAsia="ＭＳ 明朝" w:hAnsi="ＭＳ 明朝" w:cs="ＭＳ 明朝"/>
          <w:color w:val="4D5156"/>
          <w:sz w:val="23"/>
          <w:szCs w:val="23"/>
          <w:highlight w:val="white"/>
        </w:rPr>
      </w:pPr>
      <w:r>
        <w:rPr>
          <w:rFonts w:ascii="ＭＳ 明朝" w:eastAsia="ＭＳ 明朝" w:hAnsi="ＭＳ 明朝" w:cs="ＭＳ 明朝" w:hint="eastAsia"/>
          <w:sz w:val="23"/>
          <w:szCs w:val="23"/>
        </w:rPr>
        <w:t>●</w:t>
      </w:r>
      <w:r>
        <w:rPr>
          <w:rFonts w:ascii="ＭＳ 明朝" w:eastAsia="ＭＳ 明朝" w:hAnsi="ＭＳ 明朝" w:cs="ＭＳ 明朝" w:hint="eastAsia"/>
          <w:color w:val="4D5156"/>
          <w:sz w:val="23"/>
          <w:szCs w:val="23"/>
          <w:highlight w:val="white"/>
        </w:rPr>
        <w:t>安全上の注意や商品仕様などは、予告なく変更される場合があります。そのため、購入された商品と、取扱説明書に記載された内容が、一部異なる場合がありますので、ご了承ください。</w:t>
      </w:r>
    </w:p>
    <w:p w14:paraId="120FD1B4" w14:textId="77777777" w:rsidR="007C18EA" w:rsidRDefault="00601AE8">
      <w:pPr>
        <w:widowControl/>
        <w:spacing w:line="264" w:lineRule="auto"/>
        <w:rPr>
          <w:rFonts w:ascii="ＭＳ 明朝" w:eastAsia="ＭＳ 明朝" w:hAnsi="ＭＳ 明朝" w:cs="ＭＳ 明朝"/>
          <w:color w:val="4D5156"/>
          <w:sz w:val="23"/>
          <w:szCs w:val="23"/>
          <w:highlight w:val="white"/>
        </w:rPr>
      </w:pPr>
      <w:r>
        <w:rPr>
          <w:rFonts w:ascii="ＭＳ 明朝" w:eastAsia="ＭＳ 明朝" w:hAnsi="ＭＳ 明朝" w:cs="ＭＳ 明朝" w:hint="eastAsia"/>
          <w:sz w:val="23"/>
          <w:szCs w:val="23"/>
        </w:rPr>
        <w:t>●</w:t>
      </w:r>
      <w:r>
        <w:rPr>
          <w:rFonts w:ascii="ＭＳ 明朝" w:eastAsia="ＭＳ 明朝" w:hAnsi="ＭＳ 明朝" w:cs="ＭＳ 明朝" w:hint="eastAsia"/>
          <w:color w:val="4D5156"/>
          <w:sz w:val="23"/>
          <w:szCs w:val="23"/>
          <w:highlight w:val="white"/>
        </w:rPr>
        <w:t>本製品は18Vバッテリーの充電に使用するための充電器です。本来の用途以外に使用しないでください。</w:t>
      </w:r>
    </w:p>
    <w:p w14:paraId="120FD1B5" w14:textId="77777777" w:rsidR="007C18EA" w:rsidRDefault="007C18EA">
      <w:pPr>
        <w:widowControl/>
        <w:spacing w:line="264" w:lineRule="auto"/>
        <w:rPr>
          <w:rFonts w:ascii="ＭＳ 明朝" w:eastAsia="ＭＳ 明朝" w:hAnsi="ＭＳ 明朝" w:cs="ＭＳ 明朝"/>
          <w:color w:val="4D5156"/>
          <w:highlight w:val="white"/>
        </w:rPr>
      </w:pPr>
    </w:p>
    <w:p w14:paraId="120FD1B6" w14:textId="77777777" w:rsidR="007C18EA" w:rsidRDefault="007C18EA">
      <w:pPr>
        <w:widowControl/>
        <w:spacing w:line="264" w:lineRule="auto"/>
        <w:rPr>
          <w:rFonts w:ascii="ＭＳ 明朝" w:eastAsia="ＭＳ 明朝" w:hAnsi="ＭＳ 明朝" w:cs="ＭＳ 明朝"/>
          <w:color w:val="4D5156"/>
          <w:highlight w:val="white"/>
        </w:rPr>
      </w:pPr>
    </w:p>
    <w:p w14:paraId="120FD1B7" w14:textId="77777777" w:rsidR="007C18EA" w:rsidRDefault="007C18EA">
      <w:pPr>
        <w:widowControl/>
        <w:spacing w:line="264" w:lineRule="auto"/>
        <w:rPr>
          <w:rFonts w:ascii="ＭＳ 明朝" w:eastAsia="ＭＳ 明朝" w:hAnsi="ＭＳ 明朝" w:cs="ＭＳ 明朝"/>
          <w:color w:val="4D5156"/>
          <w:highlight w:val="white"/>
        </w:rPr>
      </w:pPr>
    </w:p>
    <w:p w14:paraId="120FD1B8" w14:textId="77777777" w:rsidR="007C18EA" w:rsidRDefault="00601AE8">
      <w:pPr>
        <w:widowControl/>
        <w:spacing w:line="264" w:lineRule="auto"/>
        <w:rPr>
          <w:rFonts w:ascii="ＭＳ 明朝" w:eastAsia="ＭＳ 明朝" w:hAnsi="ＭＳ 明朝" w:cs="ＭＳ 明朝"/>
          <w:b/>
          <w:sz w:val="2"/>
          <w:szCs w:val="2"/>
        </w:rPr>
      </w:pPr>
      <w:r>
        <w:rPr>
          <w:rFonts w:ascii="ＭＳ 明朝" w:eastAsia="ＭＳ 明朝" w:hAnsi="ＭＳ 明朝" w:cs="ＭＳ 明朝" w:hint="eastAsia"/>
          <w:b/>
          <w:sz w:val="34"/>
          <w:szCs w:val="34"/>
        </w:rPr>
        <w:t>2.取扱説明書につい</w:t>
      </w:r>
      <w:r w:rsidR="005B34A6">
        <w:rPr>
          <w:rFonts w:ascii="ＭＳ 明朝" w:eastAsia="ＭＳ 明朝" w:hAnsi="ＭＳ 明朝" w:cs="ＭＳ 明朝"/>
        </w:rPr>
        <w:pict w14:anchorId="120FD2CB">
          <v:rect id="_x0000_i1027" style="width:0;height:1.5pt" o:hralign="center" o:hrstd="t" o:hr="t" fillcolor="#a0a0a0" stroked="f"/>
        </w:pict>
      </w:r>
    </w:p>
    <w:p w14:paraId="120FD1B9" w14:textId="77777777" w:rsidR="007C18EA" w:rsidRDefault="00601AE8">
      <w:pPr>
        <w:widowControl/>
        <w:spacing w:line="264" w:lineRule="auto"/>
        <w:rPr>
          <w:rFonts w:ascii="ＭＳ 明朝" w:eastAsia="ＭＳ 明朝" w:hAnsi="ＭＳ 明朝" w:cs="ＭＳ 明朝"/>
          <w:color w:val="4D5156"/>
          <w:sz w:val="23"/>
          <w:szCs w:val="23"/>
          <w:highlight w:val="white"/>
        </w:rPr>
      </w:pPr>
      <w:r>
        <w:rPr>
          <w:rFonts w:ascii="ＭＳ 明朝" w:eastAsia="ＭＳ 明朝" w:hAnsi="ＭＳ 明朝" w:cs="ＭＳ 明朝" w:hint="eastAsia"/>
          <w:sz w:val="23"/>
          <w:szCs w:val="23"/>
        </w:rPr>
        <w:t>●</w:t>
      </w:r>
      <w:r>
        <w:rPr>
          <w:rFonts w:ascii="ＭＳ 明朝" w:eastAsia="ＭＳ 明朝" w:hAnsi="ＭＳ 明朝" w:cs="ＭＳ 明朝" w:hint="eastAsia"/>
          <w:color w:val="4D5156"/>
          <w:sz w:val="23"/>
          <w:szCs w:val="23"/>
          <w:highlight w:val="white"/>
        </w:rPr>
        <w:t>当社の許可なく、取扱説明書の内容全部または一部を複製、改修し、無断で転載することは、禁止されています。</w:t>
      </w:r>
      <w:r>
        <w:rPr>
          <w:rFonts w:ascii="ＭＳ 明朝" w:eastAsia="ＭＳ 明朝" w:hAnsi="ＭＳ 明朝" w:cs="ＭＳ 明朝" w:hint="eastAsia"/>
          <w:noProof/>
        </w:rPr>
        <w:drawing>
          <wp:anchor distT="114300" distB="114300" distL="114300" distR="114300" simplePos="0" relativeHeight="251660288" behindDoc="0" locked="0" layoutInCell="1" allowOverlap="1" wp14:anchorId="120FD2CC" wp14:editId="120FD2CD">
            <wp:simplePos x="0" y="0"/>
            <wp:positionH relativeFrom="column">
              <wp:posOffset>5448935</wp:posOffset>
            </wp:positionH>
            <wp:positionV relativeFrom="paragraph">
              <wp:posOffset>390525</wp:posOffset>
            </wp:positionV>
            <wp:extent cx="245745" cy="213995"/>
            <wp:effectExtent l="0" t="0" r="0" b="0"/>
            <wp:wrapNone/>
            <wp:docPr id="21" name="image14.png"/>
            <wp:cNvGraphicFramePr/>
            <a:graphic xmlns:a="http://schemas.openxmlformats.org/drawingml/2006/main">
              <a:graphicData uri="http://schemas.openxmlformats.org/drawingml/2006/picture">
                <pic:pic xmlns:pic="http://schemas.openxmlformats.org/drawingml/2006/picture">
                  <pic:nvPicPr>
                    <pic:cNvPr id="21" name="image14.png"/>
                    <pic:cNvPicPr preferRelativeResize="0"/>
                  </pic:nvPicPr>
                  <pic:blipFill>
                    <a:blip r:embed="rId9"/>
                    <a:srcRect/>
                    <a:stretch>
                      <a:fillRect/>
                    </a:stretch>
                  </pic:blipFill>
                  <pic:spPr>
                    <a:xfrm>
                      <a:off x="0" y="0"/>
                      <a:ext cx="245507" cy="214166"/>
                    </a:xfrm>
                    <a:prstGeom prst="rect">
                      <a:avLst/>
                    </a:prstGeom>
                  </pic:spPr>
                </pic:pic>
              </a:graphicData>
            </a:graphic>
          </wp:anchor>
        </w:drawing>
      </w:r>
    </w:p>
    <w:p w14:paraId="120FD1BA" w14:textId="77777777" w:rsidR="007C18EA" w:rsidRDefault="00601AE8">
      <w:pPr>
        <w:widowControl/>
        <w:spacing w:line="264" w:lineRule="auto"/>
        <w:rPr>
          <w:rFonts w:ascii="ＭＳ 明朝" w:eastAsia="ＭＳ 明朝" w:hAnsi="ＭＳ 明朝" w:cs="ＭＳ 明朝"/>
          <w:color w:val="4D5156"/>
          <w:sz w:val="23"/>
          <w:szCs w:val="23"/>
          <w:highlight w:val="white"/>
        </w:rPr>
      </w:pPr>
      <w:r>
        <w:rPr>
          <w:rFonts w:ascii="ＭＳ 明朝" w:eastAsia="ＭＳ 明朝" w:hAnsi="ＭＳ 明朝" w:cs="ＭＳ 明朝" w:hint="eastAsia"/>
          <w:sz w:val="23"/>
          <w:szCs w:val="23"/>
        </w:rPr>
        <w:t>●</w:t>
      </w:r>
      <w:r>
        <w:rPr>
          <w:rFonts w:ascii="ＭＳ 明朝" w:eastAsia="ＭＳ 明朝" w:hAnsi="ＭＳ 明朝" w:cs="ＭＳ 明朝" w:hint="eastAsia"/>
          <w:color w:val="4D5156"/>
          <w:sz w:val="23"/>
          <w:szCs w:val="23"/>
          <w:highlight w:val="white"/>
        </w:rPr>
        <w:t>取扱説明書および本体に貼り付けられた重要ラベルの、安全に関わる項目には    ママークを使用しています。製品を安全に使用し、ご本人や他の方への危害や財産への損害を、未然に防ぐものですので、必ず守ってください。</w:t>
      </w:r>
    </w:p>
    <w:p w14:paraId="120FD1BB" w14:textId="77777777" w:rsidR="007C18EA" w:rsidRDefault="00601AE8">
      <w:pPr>
        <w:widowControl/>
        <w:spacing w:line="264" w:lineRule="auto"/>
        <w:rPr>
          <w:rFonts w:ascii="ＭＳ 明朝" w:eastAsia="ＭＳ 明朝" w:hAnsi="ＭＳ 明朝" w:cs="ＭＳ 明朝"/>
          <w:color w:val="4D5156"/>
          <w:sz w:val="23"/>
          <w:szCs w:val="23"/>
          <w:highlight w:val="white"/>
        </w:rPr>
      </w:pPr>
      <w:r>
        <w:rPr>
          <w:rFonts w:ascii="ＭＳ 明朝" w:eastAsia="ＭＳ 明朝" w:hAnsi="ＭＳ 明朝" w:cs="ＭＳ 明朝" w:hint="eastAsia"/>
          <w:sz w:val="23"/>
          <w:szCs w:val="23"/>
        </w:rPr>
        <w:t>●</w:t>
      </w:r>
      <w:r>
        <w:rPr>
          <w:rFonts w:ascii="ＭＳ 明朝" w:eastAsia="ＭＳ 明朝" w:hAnsi="ＭＳ 明朝" w:cs="ＭＳ 明朝" w:hint="eastAsia"/>
          <w:color w:val="4D5156"/>
          <w:sz w:val="23"/>
          <w:szCs w:val="23"/>
          <w:highlight w:val="white"/>
        </w:rPr>
        <w:t>取扱説明書をなくしたり、重要ラベルを汚したりせずに、使用者がいつでも読むことができるよう、大切に保管してください。</w:t>
      </w:r>
    </w:p>
    <w:p w14:paraId="120FD1BC" w14:textId="77777777" w:rsidR="007C18EA" w:rsidRDefault="00601AE8">
      <w:pPr>
        <w:widowControl/>
        <w:spacing w:line="264" w:lineRule="auto"/>
        <w:rPr>
          <w:rFonts w:ascii="ＭＳ 明朝" w:eastAsia="ＭＳ 明朝" w:hAnsi="ＭＳ 明朝" w:cs="ＭＳ 明朝"/>
          <w:color w:val="4D5156"/>
          <w:sz w:val="23"/>
          <w:szCs w:val="23"/>
          <w:highlight w:val="white"/>
        </w:rPr>
      </w:pPr>
      <w:r>
        <w:rPr>
          <w:rFonts w:ascii="ＭＳ 明朝" w:eastAsia="ＭＳ 明朝" w:hAnsi="ＭＳ 明朝" w:cs="ＭＳ 明朝" w:hint="eastAsia"/>
          <w:sz w:val="23"/>
          <w:szCs w:val="23"/>
        </w:rPr>
        <w:t>●</w:t>
      </w:r>
      <w:r>
        <w:rPr>
          <w:rFonts w:ascii="ＭＳ 明朝" w:eastAsia="ＭＳ 明朝" w:hAnsi="ＭＳ 明朝" w:cs="ＭＳ 明朝" w:hint="eastAsia"/>
          <w:color w:val="4D5156"/>
          <w:sz w:val="23"/>
          <w:szCs w:val="23"/>
          <w:highlight w:val="white"/>
        </w:rPr>
        <w:t>警告、注意および重要事項の意に反して、安全義務を怠り、規定外の使用による機器の破損やケガなどに関しては、当社では一切の責任を負いかねますので、ご了承ください。</w:t>
      </w:r>
    </w:p>
    <w:p w14:paraId="120FD1BD" w14:textId="77777777" w:rsidR="007C18EA" w:rsidRDefault="007C18EA">
      <w:pPr>
        <w:widowControl/>
        <w:spacing w:line="264" w:lineRule="auto"/>
        <w:rPr>
          <w:rFonts w:ascii="ＭＳ 明朝" w:eastAsia="ＭＳ 明朝" w:hAnsi="ＭＳ 明朝" w:cs="ＭＳ 明朝"/>
          <w:color w:val="4D5156"/>
          <w:highlight w:val="white"/>
        </w:rPr>
      </w:pPr>
    </w:p>
    <w:p w14:paraId="120FD1BE" w14:textId="77777777" w:rsidR="007C18EA" w:rsidRDefault="00601AE8">
      <w:pPr>
        <w:widowControl/>
        <w:spacing w:line="264" w:lineRule="auto"/>
        <w:rPr>
          <w:rFonts w:ascii="ＭＳ 明朝" w:eastAsia="ＭＳ 明朝" w:hAnsi="ＭＳ 明朝" w:cs="ＭＳ 明朝"/>
          <w:b/>
          <w:sz w:val="2"/>
          <w:szCs w:val="2"/>
        </w:rPr>
      </w:pPr>
      <w:r>
        <w:rPr>
          <w:rFonts w:ascii="ＭＳ 明朝" w:eastAsia="ＭＳ 明朝" w:hAnsi="ＭＳ 明朝" w:cs="ＭＳ 明朝" w:hint="eastAsia"/>
          <w:b/>
          <w:sz w:val="34"/>
          <w:szCs w:val="34"/>
        </w:rPr>
        <w:t>3.安全に関する表示について</w:t>
      </w:r>
      <w:r w:rsidR="005B34A6">
        <w:rPr>
          <w:rFonts w:ascii="ＭＳ 明朝" w:eastAsia="ＭＳ 明朝" w:hAnsi="ＭＳ 明朝" w:cs="ＭＳ 明朝"/>
        </w:rPr>
        <w:pict w14:anchorId="120FD2CE">
          <v:rect id="_x0000_i1028" style="width:0;height:1.5pt" o:hralign="center" o:hrstd="t" o:hr="t" fillcolor="#a0a0a0" stroked="f"/>
        </w:pict>
      </w:r>
    </w:p>
    <w:p w14:paraId="120FD1BF" w14:textId="77777777" w:rsidR="007C18EA" w:rsidRDefault="007C18EA">
      <w:pPr>
        <w:widowControl/>
        <w:spacing w:line="264" w:lineRule="auto"/>
        <w:rPr>
          <w:rFonts w:ascii="ＭＳ 明朝" w:eastAsia="ＭＳ 明朝" w:hAnsi="ＭＳ 明朝" w:cs="ＭＳ 明朝"/>
          <w:b/>
          <w:color w:val="4D5156"/>
          <w:sz w:val="6"/>
          <w:szCs w:val="6"/>
          <w:highlight w:val="white"/>
        </w:rPr>
      </w:pPr>
    </w:p>
    <w:tbl>
      <w:tblPr>
        <w:tblStyle w:val="Style10"/>
        <w:tblW w:w="111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25"/>
        <w:gridCol w:w="9720"/>
      </w:tblGrid>
      <w:tr w:rsidR="007C18EA" w14:paraId="120FD1C2" w14:textId="77777777">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1C0"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jc w:val="left"/>
              <w:rPr>
                <w:rFonts w:ascii="ＭＳ 明朝" w:eastAsia="ＭＳ 明朝" w:hAnsi="ＭＳ 明朝" w:cs="ＭＳ 明朝"/>
                <w:b/>
                <w:color w:val="4D5156"/>
                <w:sz w:val="27"/>
                <w:szCs w:val="27"/>
                <w:highlight w:val="white"/>
              </w:rPr>
            </w:pPr>
            <w:r>
              <w:rPr>
                <w:rFonts w:ascii="ＭＳ 明朝" w:eastAsia="ＭＳ 明朝" w:hAnsi="ＭＳ 明朝" w:cs="ＭＳ 明朝" w:hint="eastAsia"/>
                <w:b/>
                <w:color w:val="4D5156"/>
                <w:sz w:val="27"/>
                <w:szCs w:val="27"/>
                <w:highlight w:val="white"/>
              </w:rPr>
              <w:t xml:space="preserve">　表示</w:t>
            </w:r>
          </w:p>
        </w:tc>
        <w:tc>
          <w:tcPr>
            <w:tcW w:w="9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1C1"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jc w:val="center"/>
              <w:rPr>
                <w:rFonts w:ascii="ＭＳ 明朝" w:eastAsia="ＭＳ 明朝" w:hAnsi="ＭＳ 明朝" w:cs="ＭＳ 明朝"/>
                <w:b/>
                <w:color w:val="4D5156"/>
                <w:sz w:val="27"/>
                <w:szCs w:val="27"/>
                <w:highlight w:val="white"/>
              </w:rPr>
            </w:pPr>
            <w:r>
              <w:rPr>
                <w:rFonts w:ascii="ＭＳ 明朝" w:eastAsia="ＭＳ 明朝" w:hAnsi="ＭＳ 明朝" w:cs="ＭＳ 明朝" w:hint="eastAsia"/>
                <w:b/>
                <w:color w:val="4D5156"/>
                <w:sz w:val="27"/>
                <w:szCs w:val="27"/>
                <w:highlight w:val="white"/>
              </w:rPr>
              <w:t>意味</w:t>
            </w:r>
          </w:p>
        </w:tc>
      </w:tr>
      <w:tr w:rsidR="007C18EA" w14:paraId="120FD1C5" w14:textId="77777777">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1C3"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jc w:val="left"/>
              <w:rPr>
                <w:rFonts w:ascii="ＭＳ 明朝" w:eastAsia="ＭＳ 明朝" w:hAnsi="ＭＳ 明朝" w:cs="ＭＳ 明朝"/>
                <w:b/>
                <w:color w:val="4D5156"/>
                <w:sz w:val="27"/>
                <w:szCs w:val="27"/>
                <w:highlight w:val="white"/>
              </w:rPr>
            </w:pPr>
            <w:r>
              <w:rPr>
                <w:rFonts w:ascii="ＭＳ 明朝" w:eastAsia="ＭＳ 明朝" w:hAnsi="ＭＳ 明朝" w:cs="ＭＳ 明朝" w:hint="eastAsia"/>
                <w:b/>
                <w:color w:val="4D5156"/>
                <w:sz w:val="27"/>
                <w:szCs w:val="27"/>
                <w:highlight w:val="white"/>
              </w:rPr>
              <w:t xml:space="preserve">　警告</w:t>
            </w:r>
          </w:p>
        </w:tc>
        <w:tc>
          <w:tcPr>
            <w:tcW w:w="9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1C4"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jc w:val="left"/>
              <w:rPr>
                <w:rFonts w:ascii="ＭＳ 明朝" w:eastAsia="ＭＳ 明朝" w:hAnsi="ＭＳ 明朝" w:cs="ＭＳ 明朝"/>
                <w:b/>
                <w:color w:val="4D5156"/>
                <w:sz w:val="29"/>
                <w:szCs w:val="29"/>
                <w:highlight w:val="white"/>
              </w:rPr>
            </w:pPr>
            <w:r>
              <w:rPr>
                <w:rFonts w:ascii="ＭＳ 明朝" w:eastAsia="ＭＳ 明朝" w:hAnsi="ＭＳ 明朝" w:cs="ＭＳ 明朝" w:hint="eastAsia"/>
                <w:color w:val="4D5156"/>
                <w:sz w:val="23"/>
                <w:szCs w:val="23"/>
                <w:highlight w:val="white"/>
              </w:rPr>
              <w:t>この表示を無視し、誤った使い方をすると、「使用者が死亡または重傷を負う危険が想定される」内容のご注意。</w:t>
            </w:r>
          </w:p>
        </w:tc>
      </w:tr>
      <w:tr w:rsidR="007C18EA" w14:paraId="120FD1C8" w14:textId="77777777">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1C6"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jc w:val="left"/>
              <w:rPr>
                <w:rFonts w:ascii="ＭＳ 明朝" w:eastAsia="ＭＳ 明朝" w:hAnsi="ＭＳ 明朝" w:cs="ＭＳ 明朝"/>
                <w:color w:val="4D5156"/>
                <w:highlight w:val="white"/>
              </w:rPr>
            </w:pPr>
            <w:r>
              <w:rPr>
                <w:rFonts w:ascii="ＭＳ 明朝" w:eastAsia="ＭＳ 明朝" w:hAnsi="ＭＳ 明朝" w:cs="ＭＳ 明朝" w:hint="eastAsia"/>
                <w:b/>
                <w:color w:val="4D5156"/>
                <w:sz w:val="27"/>
                <w:szCs w:val="27"/>
                <w:highlight w:val="white"/>
              </w:rPr>
              <w:t xml:space="preserve">　注意</w:t>
            </w:r>
          </w:p>
        </w:tc>
        <w:tc>
          <w:tcPr>
            <w:tcW w:w="9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1C7"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jc w:val="left"/>
              <w:rPr>
                <w:rFonts w:ascii="ＭＳ 明朝" w:eastAsia="ＭＳ 明朝" w:hAnsi="ＭＳ 明朝" w:cs="ＭＳ 明朝"/>
                <w:color w:val="4D5156"/>
                <w:sz w:val="23"/>
                <w:szCs w:val="23"/>
                <w:highlight w:val="white"/>
              </w:rPr>
            </w:pPr>
            <w:r>
              <w:rPr>
                <w:rFonts w:ascii="ＭＳ 明朝" w:eastAsia="ＭＳ 明朝" w:hAnsi="ＭＳ 明朝" w:cs="ＭＳ 明朝" w:hint="eastAsia"/>
                <w:color w:val="4D5156"/>
                <w:sz w:val="23"/>
                <w:szCs w:val="23"/>
                <w:highlight w:val="white"/>
              </w:rPr>
              <w:t>この表示を無視し、誤った使い方をすると、「使用者が傷害を負うまたは物的損害を負う危険が想定される」内容のご注意。</w:t>
            </w:r>
          </w:p>
        </w:tc>
      </w:tr>
      <w:tr w:rsidR="007C18EA" w14:paraId="120FD1CB" w14:textId="77777777">
        <w:tc>
          <w:tcPr>
            <w:tcW w:w="1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1C9"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jc w:val="left"/>
              <w:rPr>
                <w:rFonts w:ascii="ＭＳ 明朝" w:eastAsia="ＭＳ 明朝" w:hAnsi="ＭＳ 明朝" w:cs="ＭＳ 明朝"/>
                <w:color w:val="4D5156"/>
                <w:highlight w:val="white"/>
              </w:rPr>
            </w:pPr>
            <w:r>
              <w:rPr>
                <w:rFonts w:ascii="ＭＳ 明朝" w:eastAsia="ＭＳ 明朝" w:hAnsi="ＭＳ 明朝" w:cs="ＭＳ 明朝" w:hint="eastAsia"/>
                <w:b/>
                <w:color w:val="4D5156"/>
                <w:sz w:val="27"/>
                <w:szCs w:val="27"/>
                <w:highlight w:val="white"/>
              </w:rPr>
              <w:t xml:space="preserve">　重要</w:t>
            </w:r>
          </w:p>
        </w:tc>
        <w:tc>
          <w:tcPr>
            <w:tcW w:w="9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1CA"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jc w:val="left"/>
              <w:rPr>
                <w:rFonts w:ascii="ＭＳ 明朝" w:eastAsia="ＭＳ 明朝" w:hAnsi="ＭＳ 明朝" w:cs="ＭＳ 明朝"/>
                <w:color w:val="4D5156"/>
                <w:sz w:val="23"/>
                <w:szCs w:val="23"/>
                <w:highlight w:val="white"/>
              </w:rPr>
            </w:pPr>
            <w:r>
              <w:rPr>
                <w:rFonts w:ascii="ＭＳ 明朝" w:eastAsia="ＭＳ 明朝" w:hAnsi="ＭＳ 明朝" w:cs="ＭＳ 明朝" w:hint="eastAsia"/>
                <w:color w:val="4D5156"/>
                <w:sz w:val="23"/>
                <w:szCs w:val="23"/>
                <w:highlight w:val="white"/>
              </w:rPr>
              <w:t>この表示内容は、「商品を正しく使用するため」に守らなければならない要点。</w:t>
            </w:r>
          </w:p>
        </w:tc>
      </w:tr>
    </w:tbl>
    <w:p w14:paraId="120FD1CC" w14:textId="77777777" w:rsidR="007C18EA" w:rsidRDefault="007C18EA">
      <w:pPr>
        <w:widowControl/>
        <w:spacing w:line="264" w:lineRule="auto"/>
        <w:rPr>
          <w:rFonts w:ascii="ＭＳ 明朝" w:eastAsia="ＭＳ 明朝" w:hAnsi="ＭＳ 明朝" w:cs="ＭＳ 明朝"/>
          <w:b/>
          <w:color w:val="4D5156"/>
          <w:sz w:val="27"/>
          <w:szCs w:val="27"/>
          <w:highlight w:val="white"/>
        </w:rPr>
      </w:pPr>
    </w:p>
    <w:p w14:paraId="120FD1CD" w14:textId="77777777" w:rsidR="007C18EA" w:rsidRDefault="007C18EA">
      <w:pPr>
        <w:widowControl/>
        <w:spacing w:line="264" w:lineRule="auto"/>
        <w:rPr>
          <w:rFonts w:ascii="ＭＳ 明朝" w:eastAsia="ＭＳ 明朝" w:hAnsi="ＭＳ 明朝" w:cs="ＭＳ 明朝"/>
          <w:b/>
          <w:color w:val="4D5156"/>
          <w:sz w:val="27"/>
          <w:szCs w:val="27"/>
          <w:highlight w:val="white"/>
        </w:rPr>
      </w:pPr>
    </w:p>
    <w:p w14:paraId="120FD1CE" w14:textId="77777777" w:rsidR="007C18EA" w:rsidRDefault="007C18EA">
      <w:pPr>
        <w:widowControl/>
        <w:spacing w:line="264" w:lineRule="auto"/>
        <w:rPr>
          <w:rFonts w:ascii="ＭＳ 明朝" w:eastAsia="ＭＳ 明朝" w:hAnsi="ＭＳ 明朝" w:cs="ＭＳ 明朝"/>
          <w:b/>
          <w:color w:val="4D5156"/>
          <w:sz w:val="27"/>
          <w:szCs w:val="27"/>
          <w:highlight w:val="white"/>
        </w:rPr>
      </w:pPr>
    </w:p>
    <w:p w14:paraId="120FD1CF" w14:textId="77777777" w:rsidR="007C18EA" w:rsidRDefault="007C18EA">
      <w:pPr>
        <w:jc w:val="left"/>
        <w:rPr>
          <w:rFonts w:ascii="ＭＳ 明朝" w:eastAsia="ＭＳ 明朝" w:hAnsi="ＭＳ 明朝" w:cs="ＭＳ 明朝"/>
          <w:b/>
          <w:color w:val="4D5156"/>
          <w:sz w:val="27"/>
          <w:szCs w:val="27"/>
          <w:highlight w:val="white"/>
        </w:rPr>
      </w:pPr>
    </w:p>
    <w:p w14:paraId="120FD1D0" w14:textId="77777777" w:rsidR="007C18EA" w:rsidRDefault="007C18EA">
      <w:pPr>
        <w:jc w:val="left"/>
        <w:rPr>
          <w:rFonts w:ascii="ＭＳ 明朝" w:eastAsia="ＭＳ 明朝" w:hAnsi="ＭＳ 明朝" w:cs="ＭＳ 明朝"/>
          <w:b/>
          <w:color w:val="4D5156"/>
          <w:sz w:val="27"/>
          <w:szCs w:val="27"/>
          <w:highlight w:val="white"/>
        </w:rPr>
      </w:pPr>
    </w:p>
    <w:p w14:paraId="120FD1D1" w14:textId="77777777" w:rsidR="007C18EA" w:rsidRDefault="007C18EA">
      <w:pPr>
        <w:jc w:val="left"/>
        <w:rPr>
          <w:rFonts w:ascii="ＭＳ 明朝" w:eastAsia="ＭＳ 明朝" w:hAnsi="ＭＳ 明朝" w:cs="ＭＳ 明朝"/>
          <w:b/>
          <w:color w:val="4D5156"/>
          <w:sz w:val="27"/>
          <w:szCs w:val="27"/>
          <w:highlight w:val="white"/>
        </w:rPr>
      </w:pPr>
    </w:p>
    <w:p w14:paraId="120FD1D2" w14:textId="77777777" w:rsidR="007C18EA" w:rsidRDefault="007C18EA">
      <w:pPr>
        <w:jc w:val="left"/>
        <w:rPr>
          <w:rFonts w:ascii="ＭＳ 明朝" w:eastAsia="ＭＳ 明朝" w:hAnsi="ＭＳ 明朝" w:cs="ＭＳ 明朝"/>
          <w:b/>
          <w:color w:val="4D5156"/>
          <w:sz w:val="27"/>
          <w:szCs w:val="27"/>
          <w:highlight w:val="white"/>
        </w:rPr>
      </w:pPr>
    </w:p>
    <w:p w14:paraId="120FD1D3" w14:textId="77777777" w:rsidR="007C18EA" w:rsidRDefault="007C18EA">
      <w:pPr>
        <w:jc w:val="left"/>
        <w:rPr>
          <w:rFonts w:ascii="ＭＳ 明朝" w:eastAsia="ＭＳ 明朝" w:hAnsi="ＭＳ 明朝" w:cs="ＭＳ 明朝"/>
          <w:b/>
          <w:color w:val="4D5156"/>
          <w:sz w:val="27"/>
          <w:szCs w:val="27"/>
          <w:highlight w:val="white"/>
        </w:rPr>
      </w:pPr>
    </w:p>
    <w:p w14:paraId="120FD1D4" w14:textId="77777777" w:rsidR="007C18EA" w:rsidRDefault="007C18EA">
      <w:pPr>
        <w:jc w:val="left"/>
        <w:rPr>
          <w:rFonts w:ascii="ＭＳ 明朝" w:eastAsia="ＭＳ 明朝" w:hAnsi="ＭＳ 明朝" w:cs="ＭＳ 明朝"/>
          <w:b/>
          <w:color w:val="4D5156"/>
          <w:sz w:val="27"/>
          <w:szCs w:val="27"/>
          <w:highlight w:val="white"/>
        </w:rPr>
      </w:pPr>
    </w:p>
    <w:p w14:paraId="120FD1D5" w14:textId="77777777" w:rsidR="007C18EA" w:rsidRDefault="007C18EA">
      <w:pPr>
        <w:jc w:val="left"/>
        <w:rPr>
          <w:rFonts w:ascii="ＭＳ 明朝" w:eastAsia="ＭＳ 明朝" w:hAnsi="ＭＳ 明朝" w:cs="ＭＳ 明朝"/>
          <w:b/>
          <w:color w:val="4D5156"/>
          <w:sz w:val="27"/>
          <w:szCs w:val="27"/>
          <w:highlight w:val="white"/>
        </w:rPr>
      </w:pPr>
    </w:p>
    <w:p w14:paraId="120FD1D6" w14:textId="77777777" w:rsidR="007C18EA" w:rsidRDefault="007C18EA">
      <w:pPr>
        <w:jc w:val="left"/>
        <w:rPr>
          <w:rFonts w:ascii="ＭＳ 明朝" w:eastAsia="ＭＳ 明朝" w:hAnsi="ＭＳ 明朝" w:cs="ＭＳ 明朝"/>
          <w:b/>
          <w:color w:val="4D5156"/>
          <w:sz w:val="27"/>
          <w:szCs w:val="27"/>
          <w:highlight w:val="white"/>
        </w:rPr>
      </w:pPr>
    </w:p>
    <w:p w14:paraId="120FD1D7" w14:textId="77777777" w:rsidR="007C18EA" w:rsidRDefault="007C18EA">
      <w:pPr>
        <w:jc w:val="left"/>
        <w:rPr>
          <w:rFonts w:ascii="ＭＳ 明朝" w:eastAsia="ＭＳ 明朝" w:hAnsi="ＭＳ 明朝" w:cs="ＭＳ 明朝"/>
          <w:b/>
          <w:color w:val="4D5156"/>
          <w:sz w:val="27"/>
          <w:szCs w:val="27"/>
          <w:highlight w:val="white"/>
        </w:rPr>
      </w:pPr>
    </w:p>
    <w:p w14:paraId="120FD1D8" w14:textId="77777777" w:rsidR="007C18EA" w:rsidRDefault="007C18EA">
      <w:pPr>
        <w:jc w:val="left"/>
        <w:rPr>
          <w:rFonts w:ascii="ＭＳ 明朝" w:eastAsia="ＭＳ 明朝" w:hAnsi="ＭＳ 明朝" w:cs="ＭＳ 明朝"/>
          <w:b/>
          <w:color w:val="4D5156"/>
          <w:sz w:val="27"/>
          <w:szCs w:val="27"/>
          <w:highlight w:val="white"/>
        </w:rPr>
      </w:pPr>
    </w:p>
    <w:p w14:paraId="120FD1DC" w14:textId="77777777" w:rsidR="007C18EA" w:rsidRDefault="007C18EA">
      <w:pPr>
        <w:jc w:val="left"/>
        <w:rPr>
          <w:rFonts w:ascii="ＭＳ 明朝" w:eastAsia="ＭＳ 明朝" w:hAnsi="ＭＳ 明朝" w:cs="ＭＳ 明朝"/>
          <w:b/>
          <w:color w:val="4D5156"/>
          <w:sz w:val="27"/>
          <w:szCs w:val="27"/>
          <w:highlight w:val="white"/>
        </w:rPr>
      </w:pPr>
    </w:p>
    <w:p w14:paraId="120FD1DD" w14:textId="77777777" w:rsidR="007C18EA" w:rsidRDefault="00601AE8">
      <w:pPr>
        <w:jc w:val="left"/>
        <w:rPr>
          <w:rFonts w:ascii="ＭＳ 明朝" w:eastAsia="ＭＳ 明朝" w:hAnsi="ＭＳ 明朝" w:cs="ＭＳ 明朝"/>
          <w:b/>
          <w:sz w:val="34"/>
          <w:szCs w:val="34"/>
        </w:rPr>
      </w:pPr>
      <w:r>
        <w:rPr>
          <w:rFonts w:ascii="ＭＳ 明朝" w:eastAsia="ＭＳ 明朝" w:hAnsi="ＭＳ 明朝" w:cs="ＭＳ 明朝" w:hint="eastAsia"/>
          <w:b/>
          <w:sz w:val="34"/>
          <w:szCs w:val="34"/>
        </w:rPr>
        <w:lastRenderedPageBreak/>
        <w:t>4.安全上のご注意</w:t>
      </w:r>
    </w:p>
    <w:p w14:paraId="120FD1DE" w14:textId="77777777" w:rsidR="007C18EA" w:rsidRDefault="005B34A6">
      <w:pPr>
        <w:widowControl/>
        <w:spacing w:line="264" w:lineRule="auto"/>
        <w:rPr>
          <w:rFonts w:ascii="ＭＳ 明朝" w:eastAsia="ＭＳ 明朝" w:hAnsi="ＭＳ 明朝" w:cs="ＭＳ 明朝"/>
          <w:b/>
          <w:sz w:val="2"/>
          <w:szCs w:val="2"/>
        </w:rPr>
      </w:pPr>
      <w:r>
        <w:rPr>
          <w:rFonts w:ascii="ＭＳ 明朝" w:eastAsia="ＭＳ 明朝" w:hAnsi="ＭＳ 明朝" w:cs="ＭＳ 明朝"/>
        </w:rPr>
        <w:pict w14:anchorId="120FD2CF">
          <v:rect id="_x0000_i1029" style="width:0;height:1.5pt" o:hralign="center" o:hrstd="t" o:hr="t" fillcolor="#a0a0a0" stroked="f"/>
        </w:pict>
      </w:r>
    </w:p>
    <w:p w14:paraId="120FD1DF" w14:textId="77777777" w:rsidR="007C18EA" w:rsidRDefault="007C18EA">
      <w:pPr>
        <w:widowControl/>
        <w:spacing w:line="264" w:lineRule="auto"/>
        <w:rPr>
          <w:rFonts w:ascii="ＭＳ 明朝" w:eastAsia="ＭＳ 明朝" w:hAnsi="ＭＳ 明朝" w:cs="ＭＳ 明朝"/>
          <w:b/>
          <w:sz w:val="2"/>
          <w:szCs w:val="2"/>
        </w:rPr>
      </w:pPr>
    </w:p>
    <w:p w14:paraId="120FD1E0" w14:textId="77777777" w:rsidR="007C18EA" w:rsidRDefault="007C18EA">
      <w:pPr>
        <w:widowControl/>
        <w:spacing w:line="264" w:lineRule="auto"/>
        <w:rPr>
          <w:rFonts w:ascii="ＭＳ 明朝" w:eastAsia="ＭＳ 明朝" w:hAnsi="ＭＳ 明朝" w:cs="ＭＳ 明朝"/>
          <w:b/>
          <w:sz w:val="2"/>
          <w:szCs w:val="2"/>
        </w:rPr>
      </w:pPr>
    </w:p>
    <w:p w14:paraId="120FD1E1" w14:textId="77777777" w:rsidR="007C18EA" w:rsidRDefault="007C18EA">
      <w:pPr>
        <w:widowControl/>
        <w:jc w:val="left"/>
        <w:rPr>
          <w:rFonts w:ascii="ＭＳ 明朝" w:eastAsia="ＭＳ 明朝" w:hAnsi="ＭＳ 明朝" w:cs="ＭＳ 明朝"/>
          <w:b/>
          <w:sz w:val="6"/>
          <w:szCs w:val="6"/>
        </w:rPr>
      </w:pPr>
    </w:p>
    <w:tbl>
      <w:tblPr>
        <w:tblStyle w:val="Style11"/>
        <w:tblW w:w="11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055"/>
      </w:tblGrid>
      <w:tr w:rsidR="007C18EA" w14:paraId="120FD1E3" w14:textId="77777777">
        <w:trPr>
          <w:trHeight w:val="585"/>
        </w:trPr>
        <w:tc>
          <w:tcPr>
            <w:tcW w:w="11055"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120FD1E2" w14:textId="77777777" w:rsidR="007C18EA" w:rsidRDefault="00601AE8">
            <w:pPr>
              <w:jc w:val="left"/>
              <w:rPr>
                <w:rFonts w:ascii="ＭＳ 明朝" w:eastAsia="ＭＳ 明朝" w:hAnsi="ＭＳ 明朝" w:cs="ＭＳ 明朝"/>
                <w:color w:val="C0C0C0"/>
                <w:sz w:val="23"/>
                <w:szCs w:val="23"/>
              </w:rPr>
            </w:pPr>
            <w:r>
              <w:rPr>
                <w:rFonts w:ascii="ＭＳ 明朝" w:eastAsia="ＭＳ 明朝" w:hAnsi="ＭＳ 明朝" w:cs="ＭＳ 明朝" w:hint="eastAsia"/>
                <w:color w:val="C0C0C0"/>
                <w:sz w:val="23"/>
                <w:szCs w:val="23"/>
              </w:rPr>
              <w:t>ご注意ご注意</w:t>
            </w:r>
            <w:r>
              <w:rPr>
                <w:rFonts w:ascii="ＭＳ 明朝" w:eastAsia="ＭＳ 明朝" w:hAnsi="ＭＳ 明朝" w:cs="ＭＳ 明朝" w:hint="eastAsia"/>
                <w:noProof/>
              </w:rPr>
              <w:drawing>
                <wp:anchor distT="0" distB="0" distL="114300" distR="114300" simplePos="0" relativeHeight="251661312" behindDoc="0" locked="0" layoutInCell="1" allowOverlap="1" wp14:anchorId="120FD2D0" wp14:editId="120FD2D1">
                  <wp:simplePos x="0" y="0"/>
                  <wp:positionH relativeFrom="column">
                    <wp:posOffset>2971800</wp:posOffset>
                  </wp:positionH>
                  <wp:positionV relativeFrom="paragraph">
                    <wp:posOffset>19050</wp:posOffset>
                  </wp:positionV>
                  <wp:extent cx="799465" cy="288290"/>
                  <wp:effectExtent l="0" t="0" r="0" b="0"/>
                  <wp:wrapSquare wrapText="bothSides"/>
                  <wp:docPr id="19" name="image7.png"/>
                  <wp:cNvGraphicFramePr/>
                  <a:graphic xmlns:a="http://schemas.openxmlformats.org/drawingml/2006/main">
                    <a:graphicData uri="http://schemas.openxmlformats.org/drawingml/2006/picture">
                      <pic:pic xmlns:pic="http://schemas.openxmlformats.org/drawingml/2006/picture">
                        <pic:nvPicPr>
                          <pic:cNvPr id="19" name="image7.png"/>
                          <pic:cNvPicPr preferRelativeResize="0"/>
                        </pic:nvPicPr>
                        <pic:blipFill>
                          <a:blip r:embed="rId10"/>
                          <a:srcRect/>
                          <a:stretch>
                            <a:fillRect/>
                          </a:stretch>
                        </pic:blipFill>
                        <pic:spPr>
                          <a:xfrm>
                            <a:off x="0" y="0"/>
                            <a:ext cx="799465" cy="288290"/>
                          </a:xfrm>
                          <a:prstGeom prst="rect">
                            <a:avLst/>
                          </a:prstGeom>
                        </pic:spPr>
                      </pic:pic>
                    </a:graphicData>
                  </a:graphic>
                </wp:anchor>
              </w:drawing>
            </w:r>
          </w:p>
        </w:tc>
      </w:tr>
      <w:tr w:rsidR="007C18EA" w14:paraId="120FD215" w14:textId="77777777">
        <w:tc>
          <w:tcPr>
            <w:tcW w:w="11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1E4" w14:textId="77777777" w:rsidR="007C18EA" w:rsidRDefault="00601AE8">
            <w:pPr>
              <w:widowControl/>
              <w:spacing w:line="264" w:lineRule="auto"/>
              <w:rPr>
                <w:rFonts w:ascii="ＭＳ 明朝" w:eastAsia="ＭＳ 明朝" w:hAnsi="ＭＳ 明朝" w:cs="ＭＳ 明朝"/>
                <w:b/>
                <w:bCs/>
                <w:sz w:val="23"/>
                <w:szCs w:val="23"/>
              </w:rPr>
            </w:pPr>
            <w:r>
              <w:rPr>
                <w:rFonts w:ascii="ＭＳ 明朝" w:eastAsia="ＭＳ 明朝" w:hAnsi="ＭＳ 明朝" w:cs="ＭＳ 明朝" w:hint="eastAsia"/>
                <w:b/>
                <w:bCs/>
                <w:sz w:val="23"/>
                <w:szCs w:val="23"/>
              </w:rPr>
              <w:t>■電気についての安全事項</w:t>
            </w:r>
          </w:p>
          <w:p w14:paraId="120FD1E5"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1.type-C充電器はアダプターに合ったものを使用してください。また、アダプターの改造をしないでください。 </w:t>
            </w:r>
          </w:p>
          <w:p w14:paraId="120FD1E6" w14:textId="77777777" w:rsidR="007C18EA" w:rsidRDefault="00601AE8">
            <w:pPr>
              <w:widowControl/>
              <w:numPr>
                <w:ilvl w:val="0"/>
                <w:numId w:val="1"/>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雨ざらしにしたり、湿った、または濡れた場所で使用したり、充電したりしないでください。 </w:t>
            </w:r>
          </w:p>
          <w:p w14:paraId="120FD1E7"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•アダプター内部に水が入り、感電やバッテリーが短絡（ショート）する恐れがあります。 </w:t>
            </w:r>
          </w:p>
          <w:p w14:paraId="120FD1E8" w14:textId="77777777" w:rsidR="007C18EA" w:rsidRDefault="00601AE8">
            <w:pPr>
              <w:widowControl/>
              <w:numPr>
                <w:ilvl w:val="0"/>
                <w:numId w:val="1"/>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USB電源部の端子間を短絡（ショート）させないでください。 </w:t>
            </w:r>
          </w:p>
          <w:p w14:paraId="120FD1E9"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•釘・針金が USB 電源端子部に入ると短絡（ショート）して発煙、発火の恐れがあります。 </w:t>
            </w:r>
          </w:p>
          <w:p w14:paraId="120FD1EA" w14:textId="77777777" w:rsidR="007C18EA" w:rsidRDefault="00601AE8">
            <w:pPr>
              <w:widowControl/>
              <w:spacing w:line="264" w:lineRule="auto"/>
              <w:rPr>
                <w:rFonts w:ascii="ＭＳ 明朝" w:eastAsia="ＭＳ 明朝" w:hAnsi="ＭＳ 明朝" w:cs="ＭＳ 明朝"/>
                <w:b/>
                <w:bCs/>
                <w:sz w:val="23"/>
                <w:szCs w:val="23"/>
              </w:rPr>
            </w:pPr>
            <w:r>
              <w:rPr>
                <w:rFonts w:ascii="ＭＳ 明朝" w:eastAsia="ＭＳ 明朝" w:hAnsi="ＭＳ 明朝" w:cs="ＭＳ 明朝" w:hint="eastAsia"/>
                <w:b/>
                <w:bCs/>
                <w:sz w:val="23"/>
                <w:szCs w:val="23"/>
              </w:rPr>
              <w:t>■バッテリーに関する安全事項</w:t>
            </w:r>
          </w:p>
          <w:p w14:paraId="120FD1EB" w14:textId="77777777" w:rsidR="007C18EA" w:rsidRDefault="00601AE8">
            <w:pPr>
              <w:widowControl/>
              <w:numPr>
                <w:ilvl w:val="0"/>
                <w:numId w:val="2"/>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取扱説明書記載したバッテリー以外、充電しないでください。また、改造したバッテリー（分解してセルなどの内蔵部品を交換したバッテリーを含む）を充電しないでください。</w:t>
            </w:r>
          </w:p>
          <w:p w14:paraId="120FD1EC"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•アダプターの性能や安全性なども損なう恐れがあり、火災やけが、故障、破裂などの原因になります。</w:t>
            </w:r>
          </w:p>
          <w:p w14:paraId="120FD1ED" w14:textId="77777777" w:rsidR="007C18EA" w:rsidRDefault="00601AE8">
            <w:pPr>
              <w:widowControl/>
              <w:numPr>
                <w:ilvl w:val="0"/>
                <w:numId w:val="2"/>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バッテリーの端子部を金属などで接触させないでください。</w:t>
            </w:r>
          </w:p>
          <w:p w14:paraId="120FD1EE"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•バッテリーを金属と一緒に工具箱や釘袋などに保管しないでください。短絡（ショート）して発熱、発火、破裂の恐れがあります。</w:t>
            </w:r>
          </w:p>
          <w:p w14:paraId="120FD1EF" w14:textId="77777777" w:rsidR="007C18EA" w:rsidRDefault="00601AE8">
            <w:pPr>
              <w:widowControl/>
              <w:numPr>
                <w:ilvl w:val="0"/>
                <w:numId w:val="2"/>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高温などの過酷な条件下ではバッテリーから液漏れすることがあります。漏れ出た液体に不用意に触らないでください。</w:t>
            </w:r>
          </w:p>
          <w:p w14:paraId="120FD1F0"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•万が一、バッテリーの液が目に入ったら、直ちにきれいな水で十分洗い医師の治療を受けてください。 • バッテリーの液は炎症ややけどの原因になることがあります。</w:t>
            </w:r>
          </w:p>
          <w:p w14:paraId="120FD1F1" w14:textId="77777777" w:rsidR="007C18EA" w:rsidRDefault="00601AE8">
            <w:pPr>
              <w:widowControl/>
              <w:numPr>
                <w:ilvl w:val="0"/>
                <w:numId w:val="2"/>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バッテリーは火への投入、加熱をしないでください。</w:t>
            </w:r>
          </w:p>
          <w:p w14:paraId="120FD1F2"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•発火、破裂の恐れがあります。 </w:t>
            </w:r>
          </w:p>
          <w:p w14:paraId="120FD1F3" w14:textId="77777777" w:rsidR="007C18EA" w:rsidRDefault="00601AE8">
            <w:pPr>
              <w:widowControl/>
              <w:numPr>
                <w:ilvl w:val="0"/>
                <w:numId w:val="2"/>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バッテリーに釘を刺したり、衝撃を与えたり、分解・改造をしないでください。</w:t>
            </w:r>
          </w:p>
          <w:p w14:paraId="120FD1F4"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•発熱、発火、破裂の恐れがあります。</w:t>
            </w:r>
          </w:p>
          <w:p w14:paraId="120FD1F5" w14:textId="77777777" w:rsidR="007C18EA" w:rsidRDefault="00601AE8">
            <w:pPr>
              <w:widowControl/>
              <w:numPr>
                <w:ilvl w:val="0"/>
                <w:numId w:val="2"/>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バッテリーを火のそばや炎天下など高温の場所で充電・保管しないでください。</w:t>
            </w:r>
          </w:p>
          <w:p w14:paraId="120FD1F6"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•バッテリーを周囲温度が 50 ℃以上に上がる可能性のある場所（金属の箱や夏の車内など）に保管しないでください。バッテリー劣化の原因になり、発煙、発火の恐れがあります。</w:t>
            </w:r>
          </w:p>
          <w:p w14:paraId="120FD1F7" w14:textId="77777777" w:rsidR="007C18EA" w:rsidRDefault="00601AE8">
            <w:pPr>
              <w:widowControl/>
              <w:numPr>
                <w:ilvl w:val="0"/>
                <w:numId w:val="2"/>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バッテリーを水のような導電体に浸さないでください。またバッテリーの内部に水のような導電体を侵入させないでください。</w:t>
            </w:r>
          </w:p>
          <w:p w14:paraId="120FD1F8"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•バッテリー内部に導電体が侵入すると短絡（ショート）し、発熱、発火、破裂の恐れがあります。</w:t>
            </w:r>
          </w:p>
          <w:p w14:paraId="120FD1F9" w14:textId="77777777" w:rsidR="007C18EA" w:rsidRDefault="00601AE8">
            <w:pPr>
              <w:widowControl/>
              <w:numPr>
                <w:ilvl w:val="0"/>
                <w:numId w:val="2"/>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使用時間が極端に短くなったバッテリーは充電しないでください。</w:t>
            </w:r>
          </w:p>
          <w:p w14:paraId="120FD1FA"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lang w:eastAsia="zh-CN"/>
              </w:rPr>
              <w:t>10.</w:t>
            </w:r>
            <w:r>
              <w:rPr>
                <w:rFonts w:ascii="ＭＳ 明朝" w:eastAsia="ＭＳ 明朝" w:hAnsi="ＭＳ 明朝" w:cs="ＭＳ 明朝" w:hint="eastAsia"/>
                <w:sz w:val="23"/>
                <w:szCs w:val="23"/>
              </w:rPr>
              <w:t>落としたり、何らかの損傷を受けたバッテリーは充電しないでください。</w:t>
            </w:r>
          </w:p>
          <w:p w14:paraId="120FD1FB"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11.バッテリーを廃棄するときは一般家庭ゴミとして棄てないでください。 </w:t>
            </w:r>
          </w:p>
          <w:p w14:paraId="120FD1FC"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•棄てられたバッテリーがゴミ収集車内などで破壊されて短絡（ショート）し、発火・発煙の原因になる恐れがあります。</w:t>
            </w:r>
          </w:p>
          <w:p w14:paraId="120FD1FD" w14:textId="77777777" w:rsidR="007C18EA" w:rsidRDefault="00601AE8">
            <w:pPr>
              <w:widowControl/>
              <w:spacing w:line="264" w:lineRule="auto"/>
              <w:rPr>
                <w:rFonts w:ascii="ＭＳ 明朝" w:eastAsia="ＭＳ 明朝" w:hAnsi="ＭＳ 明朝" w:cs="ＭＳ 明朝"/>
                <w:b/>
                <w:bCs/>
                <w:sz w:val="23"/>
                <w:szCs w:val="23"/>
              </w:rPr>
            </w:pPr>
            <w:r>
              <w:rPr>
                <w:rFonts w:ascii="ＭＳ 明朝" w:eastAsia="ＭＳ 明朝" w:hAnsi="ＭＳ 明朝" w:cs="ＭＳ 明朝" w:hint="eastAsia"/>
                <w:b/>
                <w:bCs/>
                <w:sz w:val="23"/>
                <w:szCs w:val="23"/>
              </w:rPr>
              <w:t>■その他の安全事項</w:t>
            </w:r>
          </w:p>
          <w:p w14:paraId="120FD1FE" w14:textId="77777777" w:rsidR="007C18EA" w:rsidRDefault="00601AE8">
            <w:pPr>
              <w:widowControl/>
              <w:numPr>
                <w:ilvl w:val="0"/>
                <w:numId w:val="3"/>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損傷したところがないか点検してください。</w:t>
            </w:r>
          </w:p>
          <w:p w14:paraId="120FD1FF"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•充電前に、保護カバーや外観上で損傷がないか十分点検し、正常に作動するか、また所定機能を発揮するか確認してください。異常がある場合は、使用する前に販売者に修理をお申し付けください。</w:t>
            </w:r>
          </w:p>
          <w:p w14:paraId="120FD200"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•異常・故障時には、直ちに使用を中止してください。そのまま、使用すると発煙・発火、感電、けがに至る恐れがあります。</w:t>
            </w:r>
          </w:p>
          <w:p w14:paraId="120FD201" w14:textId="77777777" w:rsidR="007C18EA" w:rsidRDefault="00601AE8">
            <w:pPr>
              <w:widowControl/>
              <w:numPr>
                <w:ilvl w:val="0"/>
                <w:numId w:val="3"/>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ラッカー、ペイント、ベンジン、シンナー、ガソリン、ガス、接着剤など可燃性の液体・ガス・粉じんのある場所では充電しないでください。</w:t>
            </w:r>
          </w:p>
          <w:p w14:paraId="120FD202"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•爆発や火災の恐れがあります。</w:t>
            </w:r>
          </w:p>
          <w:p w14:paraId="120FD203" w14:textId="77777777" w:rsidR="007C18EA" w:rsidRDefault="00601AE8">
            <w:pPr>
              <w:widowControl/>
              <w:numPr>
                <w:ilvl w:val="0"/>
                <w:numId w:val="3"/>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lastRenderedPageBreak/>
              <w:t>火災の恐れがあります。次のようなことをしないでください。</w:t>
            </w:r>
          </w:p>
          <w:p w14:paraId="120FD204"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•ダンボールなどの紙類、座布団などの布類、畳、カーペット、ビニールなどの上では充電しないでください。</w:t>
            </w:r>
          </w:p>
          <w:p w14:paraId="120FD205"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•綿ぼこりなど、ほこりの多い場所で充電しないでください。</w:t>
            </w:r>
          </w:p>
          <w:p w14:paraId="120FD206" w14:textId="77777777" w:rsidR="007C18EA" w:rsidRDefault="00601AE8">
            <w:pPr>
              <w:widowControl/>
              <w:numPr>
                <w:ilvl w:val="0"/>
                <w:numId w:val="3"/>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アダプターのバッテリー装着部には充電用端子があります。金属片・水などの異物を近づけないでください。 •そのまま充電を続けると発煙、発火、破裂の恐れがあります。</w:t>
            </w:r>
          </w:p>
          <w:p w14:paraId="120FD207" w14:textId="77777777" w:rsidR="007C18EA" w:rsidRDefault="00601AE8">
            <w:pPr>
              <w:widowControl/>
              <w:numPr>
                <w:ilvl w:val="0"/>
                <w:numId w:val="3"/>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アダプターは充電以外の用途には使用しないでください。</w:t>
            </w:r>
          </w:p>
          <w:p w14:paraId="120FD208" w14:textId="77777777" w:rsidR="007C18EA" w:rsidRDefault="00601AE8">
            <w:pPr>
              <w:widowControl/>
              <w:numPr>
                <w:ilvl w:val="0"/>
                <w:numId w:val="3"/>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正しく充電してください。</w:t>
            </w:r>
          </w:p>
          <w:p w14:paraId="120FD209"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•アダプターは定格表示してある電源で使用してください。昇圧器などのトランス類を使用したり直流電源では使用しないでください。異常に発熱し、火災の恐れがあります。</w:t>
            </w:r>
          </w:p>
          <w:p w14:paraId="120FD20A"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•周囲温度が 10 ℃未満、または周囲温度が 40 ℃以上ではバッテリーを充電しないでください。破裂や火災の恐れがあります。</w:t>
            </w:r>
          </w:p>
          <w:p w14:paraId="120FD20B"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•バッテリーは換気のよい場所で充電してください。バッテリーやアダプターを充電中、布などで覆わないでください。破裂や火災の恐れがあります。</w:t>
            </w:r>
          </w:p>
          <w:p w14:paraId="120FD20C" w14:textId="77777777" w:rsidR="007C18EA" w:rsidRDefault="00601AE8">
            <w:pPr>
              <w:widowControl/>
              <w:numPr>
                <w:ilvl w:val="0"/>
                <w:numId w:val="3"/>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アダプターを使用しないときは、電源プラグを抜いてきちんと保管してください。</w:t>
            </w:r>
          </w:p>
          <w:p w14:paraId="120FD20D" w14:textId="77777777" w:rsidR="007C18EA" w:rsidRDefault="00601AE8">
            <w:pPr>
              <w:widowControl/>
              <w:numPr>
                <w:ilvl w:val="0"/>
                <w:numId w:val="3"/>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アダプターの電源プラグにぬれた手で触れないでください。</w:t>
            </w:r>
          </w:p>
          <w:p w14:paraId="120FD20E"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•感電の恐れがあります。</w:t>
            </w:r>
          </w:p>
          <w:p w14:paraId="120FD20F" w14:textId="77777777" w:rsidR="007C18EA" w:rsidRDefault="00601AE8">
            <w:pPr>
              <w:widowControl/>
              <w:numPr>
                <w:ilvl w:val="0"/>
                <w:numId w:val="3"/>
              </w:numPr>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子供にアダプターおよびバッテリーで遊ばせないでください。</w:t>
            </w:r>
          </w:p>
          <w:p w14:paraId="120FD210"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•一瞬の不注意が深刻な傷害を招きます。</w:t>
            </w:r>
          </w:p>
          <w:p w14:paraId="120FD211"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10.子供の手の届かない所に保管してください。</w:t>
            </w:r>
          </w:p>
          <w:p w14:paraId="120FD212"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•事故の原因になります。</w:t>
            </w:r>
          </w:p>
          <w:p w14:paraId="120FD213"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11.安全に責任を負う監督者がいない状況で、子供など補助を必要とする人を作業場に近づけたり、アダプターに触れさせないでください。</w:t>
            </w:r>
          </w:p>
          <w:p w14:paraId="120FD214"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•けがの原因になります。</w:t>
            </w:r>
          </w:p>
        </w:tc>
      </w:tr>
    </w:tbl>
    <w:p w14:paraId="120FD216" w14:textId="77777777" w:rsidR="007C18EA" w:rsidRDefault="007C18EA">
      <w:pPr>
        <w:jc w:val="left"/>
        <w:rPr>
          <w:rFonts w:ascii="ＭＳ 明朝" w:eastAsia="ＭＳ 明朝" w:hAnsi="ＭＳ 明朝" w:cs="ＭＳ 明朝"/>
          <w:b/>
          <w:sz w:val="34"/>
          <w:szCs w:val="34"/>
        </w:rPr>
      </w:pPr>
    </w:p>
    <w:p w14:paraId="120FD217" w14:textId="77777777" w:rsidR="007C18EA" w:rsidRDefault="00601AE8">
      <w:pPr>
        <w:jc w:val="left"/>
        <w:rPr>
          <w:rFonts w:ascii="ＭＳ 明朝" w:eastAsia="ＭＳ 明朝" w:hAnsi="ＭＳ 明朝" w:cs="ＭＳ 明朝"/>
          <w:b/>
          <w:sz w:val="34"/>
          <w:szCs w:val="34"/>
        </w:rPr>
      </w:pPr>
      <w:r>
        <w:rPr>
          <w:rFonts w:ascii="ＭＳ 明朝" w:eastAsia="ＭＳ 明朝" w:hAnsi="ＭＳ 明朝" w:cs="ＭＳ 明朝" w:hint="eastAsia"/>
          <w:b/>
          <w:sz w:val="34"/>
          <w:szCs w:val="34"/>
        </w:rPr>
        <w:t>5.製品仕様</w:t>
      </w:r>
    </w:p>
    <w:p w14:paraId="120FD218" w14:textId="77777777" w:rsidR="007C18EA" w:rsidRDefault="005B34A6">
      <w:pPr>
        <w:widowControl/>
        <w:spacing w:line="264" w:lineRule="auto"/>
        <w:rPr>
          <w:rFonts w:ascii="ＭＳ 明朝" w:eastAsia="ＭＳ 明朝" w:hAnsi="ＭＳ 明朝" w:cs="ＭＳ 明朝"/>
          <w:b/>
          <w:sz w:val="2"/>
          <w:szCs w:val="2"/>
        </w:rPr>
      </w:pPr>
      <w:r>
        <w:rPr>
          <w:rFonts w:ascii="ＭＳ 明朝" w:eastAsia="ＭＳ 明朝" w:hAnsi="ＭＳ 明朝" w:cs="ＭＳ 明朝"/>
        </w:rPr>
        <w:pict w14:anchorId="120FD2D2">
          <v:rect id="_x0000_i1030" style="width:0;height:1.5pt" o:hralign="center" o:hrstd="t" o:hr="t" fillcolor="#a0a0a0" stroked="f"/>
        </w:pict>
      </w:r>
    </w:p>
    <w:p w14:paraId="120FD219" w14:textId="77777777" w:rsidR="007C18EA" w:rsidRDefault="007C18EA">
      <w:pPr>
        <w:widowControl/>
        <w:spacing w:line="264" w:lineRule="auto"/>
        <w:rPr>
          <w:rFonts w:ascii="ＭＳ 明朝" w:eastAsia="ＭＳ 明朝" w:hAnsi="ＭＳ 明朝" w:cs="ＭＳ 明朝"/>
          <w:b/>
          <w:sz w:val="2"/>
          <w:szCs w:val="2"/>
        </w:rPr>
      </w:pPr>
    </w:p>
    <w:p w14:paraId="120FD21A" w14:textId="77777777" w:rsidR="007C18EA" w:rsidRDefault="007C18EA">
      <w:pPr>
        <w:widowControl/>
        <w:spacing w:line="264" w:lineRule="auto"/>
        <w:rPr>
          <w:rFonts w:ascii="ＭＳ 明朝" w:eastAsia="ＭＳ 明朝" w:hAnsi="ＭＳ 明朝" w:cs="ＭＳ 明朝"/>
          <w:b/>
          <w:sz w:val="6"/>
          <w:szCs w:val="6"/>
          <w:highlight w:val="lightGray"/>
        </w:rPr>
      </w:pPr>
    </w:p>
    <w:tbl>
      <w:tblPr>
        <w:tblStyle w:val="Style14"/>
        <w:tblW w:w="11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46"/>
        <w:gridCol w:w="8304"/>
      </w:tblGrid>
      <w:tr w:rsidR="007C18EA" w14:paraId="120FD21D" w14:textId="77777777" w:rsidTr="29B3B4CA">
        <w:tc>
          <w:tcPr>
            <w:tcW w:w="27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1B" w14:textId="77777777" w:rsidR="007C18EA" w:rsidRDefault="00601AE8">
            <w:pPr>
              <w:rPr>
                <w:rFonts w:ascii="ＭＳ 明朝" w:eastAsia="ＭＳ 明朝" w:hAnsi="ＭＳ 明朝" w:cs="ＭＳ 明朝"/>
                <w:sz w:val="23"/>
                <w:szCs w:val="23"/>
              </w:rPr>
            </w:pPr>
            <w:r>
              <w:rPr>
                <w:rFonts w:ascii="ＭＳ 明朝" w:eastAsia="ＭＳ 明朝" w:hAnsi="ＭＳ 明朝" w:cs="ＭＳ 明朝" w:hint="eastAsia"/>
                <w:sz w:val="23"/>
                <w:szCs w:val="23"/>
              </w:rPr>
              <w:t>型番</w:t>
            </w:r>
          </w:p>
        </w:tc>
        <w:tc>
          <w:tcPr>
            <w:tcW w:w="83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1C" w14:textId="77777777" w:rsidR="007C18EA" w:rsidRDefault="00601AE8">
            <w:pPr>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18Vバッテリー充電器Type-C入力型アダプター</w:t>
            </w:r>
          </w:p>
        </w:tc>
      </w:tr>
      <w:tr w:rsidR="007C18EA" w14:paraId="120FD220" w14:textId="77777777" w:rsidTr="29B3B4CA">
        <w:tc>
          <w:tcPr>
            <w:tcW w:w="27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1E" w14:textId="77777777" w:rsidR="007C18EA" w:rsidRDefault="00601AE8">
            <w:pPr>
              <w:rPr>
                <w:rFonts w:ascii="ＭＳ 明朝" w:eastAsia="ＭＳ 明朝" w:hAnsi="ＭＳ 明朝" w:cs="ＭＳ 明朝"/>
                <w:sz w:val="23"/>
                <w:szCs w:val="23"/>
              </w:rPr>
            </w:pPr>
            <w:r>
              <w:rPr>
                <w:rFonts w:ascii="ＭＳ 明朝" w:eastAsia="ＭＳ 明朝" w:hAnsi="ＭＳ 明朝" w:cs="ＭＳ 明朝" w:hint="eastAsia"/>
                <w:sz w:val="23"/>
                <w:szCs w:val="23"/>
              </w:rPr>
              <w:t>重量</w:t>
            </w:r>
          </w:p>
        </w:tc>
        <w:tc>
          <w:tcPr>
            <w:tcW w:w="83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1F" w14:textId="77777777" w:rsidR="007C18EA" w:rsidRDefault="00601AE8">
            <w:pPr>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130 g/個</w:t>
            </w:r>
          </w:p>
        </w:tc>
      </w:tr>
      <w:tr w:rsidR="007C18EA" w14:paraId="120FD223" w14:textId="77777777" w:rsidTr="29B3B4CA">
        <w:tc>
          <w:tcPr>
            <w:tcW w:w="27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21" w14:textId="77777777" w:rsidR="007C18EA" w:rsidRDefault="00601AE8">
            <w:pPr>
              <w:rPr>
                <w:rFonts w:ascii="ＭＳ 明朝" w:eastAsia="ＭＳ 明朝" w:hAnsi="ＭＳ 明朝" w:cs="ＭＳ 明朝"/>
                <w:color w:val="444444"/>
                <w:sz w:val="23"/>
                <w:szCs w:val="23"/>
                <w:shd w:val="clear" w:color="auto" w:fill="FFFFFF"/>
              </w:rPr>
            </w:pPr>
            <w:r>
              <w:rPr>
                <w:rFonts w:ascii="ＭＳ 明朝" w:eastAsia="ＭＳ 明朝" w:hAnsi="ＭＳ 明朝" w:cs="ＭＳ 明朝" w:hint="eastAsia"/>
                <w:color w:val="444444"/>
                <w:sz w:val="23"/>
                <w:szCs w:val="23"/>
                <w:shd w:val="clear" w:color="auto" w:fill="FFFFFF"/>
              </w:rPr>
              <w:t>本体サイズ</w:t>
            </w:r>
          </w:p>
        </w:tc>
        <w:tc>
          <w:tcPr>
            <w:tcW w:w="83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22" w14:textId="61E3D066" w:rsidR="007C18EA" w:rsidRDefault="29B3B4CA" w:rsidP="29B3B4CA">
            <w:pPr>
              <w:jc w:val="left"/>
              <w:rPr>
                <w:rFonts w:ascii="ＭＳ 明朝" w:eastAsia="ＭＳ 明朝" w:hAnsi="ＭＳ 明朝" w:cs="ＭＳ 明朝"/>
                <w:sz w:val="23"/>
                <w:szCs w:val="23"/>
                <w:highlight w:val="yellow"/>
              </w:rPr>
            </w:pPr>
            <w:r w:rsidRPr="0012536B">
              <w:rPr>
                <w:rFonts w:ascii="ＭＳ 明朝" w:eastAsia="ＭＳ 明朝" w:hAnsi="ＭＳ 明朝" w:cs="ＭＳ 明朝"/>
                <w:sz w:val="23"/>
                <w:szCs w:val="23"/>
              </w:rPr>
              <w:t>11*6.9*4.5 cm</w:t>
            </w:r>
          </w:p>
        </w:tc>
      </w:tr>
      <w:tr w:rsidR="007C18EA" w14:paraId="120FD226" w14:textId="77777777" w:rsidTr="29B3B4CA">
        <w:tc>
          <w:tcPr>
            <w:tcW w:w="27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24" w14:textId="77777777" w:rsidR="007C18EA" w:rsidRDefault="00601AE8">
            <w:pPr>
              <w:pStyle w:val="11"/>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材質</w:t>
            </w:r>
          </w:p>
        </w:tc>
        <w:tc>
          <w:tcPr>
            <w:tcW w:w="83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25" w14:textId="77777777" w:rsidR="007C18EA" w:rsidRDefault="00601AE8">
            <w:pPr>
              <w:pStyle w:val="11"/>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ABS+PC</w:t>
            </w:r>
          </w:p>
        </w:tc>
      </w:tr>
      <w:tr w:rsidR="007C18EA" w14:paraId="120FD229" w14:textId="77777777" w:rsidTr="29B3B4CA">
        <w:tc>
          <w:tcPr>
            <w:tcW w:w="27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27" w14:textId="77777777" w:rsidR="007C18EA" w:rsidRDefault="00601AE8">
            <w:pPr>
              <w:pStyle w:val="11"/>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入力</w:t>
            </w:r>
          </w:p>
        </w:tc>
        <w:tc>
          <w:tcPr>
            <w:tcW w:w="83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28" w14:textId="77777777" w:rsidR="007C18EA" w:rsidRDefault="00601AE8">
            <w:pPr>
              <w:pStyle w:val="11"/>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USB タイプC： 5-15V / 3A または 20V / 3.25A</w:t>
            </w:r>
          </w:p>
        </w:tc>
      </w:tr>
      <w:tr w:rsidR="007C18EA" w14:paraId="120FD22F" w14:textId="77777777" w:rsidTr="29B3B4CA">
        <w:tc>
          <w:tcPr>
            <w:tcW w:w="27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2A" w14:textId="77777777" w:rsidR="007C18EA" w:rsidRDefault="007C18EA">
            <w:pPr>
              <w:pStyle w:val="11"/>
              <w:rPr>
                <w:rFonts w:ascii="ＭＳ 明朝" w:eastAsia="ＭＳ 明朝" w:hAnsi="ＭＳ 明朝" w:cs="ＭＳ 明朝"/>
                <w:sz w:val="23"/>
                <w:szCs w:val="23"/>
                <w:lang w:eastAsia="ja-JP"/>
              </w:rPr>
            </w:pPr>
          </w:p>
          <w:p w14:paraId="120FD22B" w14:textId="77777777" w:rsidR="007C18EA" w:rsidRDefault="00601AE8">
            <w:pPr>
              <w:pStyle w:val="11"/>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 xml:space="preserve">出力　 　　　　</w:t>
            </w:r>
          </w:p>
        </w:tc>
        <w:tc>
          <w:tcPr>
            <w:tcW w:w="83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2C" w14:textId="77777777" w:rsidR="007C18EA" w:rsidRDefault="00601AE8">
            <w:pPr>
              <w:pStyle w:val="11"/>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USB タイプA： 5V/3A</w:t>
            </w:r>
          </w:p>
          <w:p w14:paraId="120FD22D" w14:textId="77777777" w:rsidR="007C18EA" w:rsidRDefault="00601AE8">
            <w:pPr>
              <w:pStyle w:val="11"/>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USB タイプC： 5-15V / 3A または20V / 3.25A(最大65W)</w:t>
            </w:r>
          </w:p>
          <w:p w14:paraId="7D4C0BFE" w14:textId="77777777" w:rsidR="007C18EA" w:rsidRDefault="00601AE8">
            <w:pPr>
              <w:pStyle w:val="11"/>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バッテリーポート</w:t>
            </w:r>
          </w:p>
          <w:p w14:paraId="120FD22E" w14:textId="0D06A162" w:rsidR="00DF0063" w:rsidRDefault="00DF0063">
            <w:pPr>
              <w:pStyle w:val="11"/>
              <w:rPr>
                <w:rFonts w:ascii="ＭＳ 明朝" w:eastAsia="ＭＳ 明朝" w:hAnsi="ＭＳ 明朝" w:cs="ＭＳ 明朝" w:hint="eastAsia"/>
                <w:sz w:val="23"/>
                <w:szCs w:val="23"/>
                <w:lang w:eastAsia="ja-JP"/>
              </w:rPr>
            </w:pPr>
            <w:r w:rsidRPr="00DF0063">
              <w:rPr>
                <w:rFonts w:ascii="ＭＳ 明朝" w:eastAsia="ＭＳ 明朝" w:hAnsi="ＭＳ 明朝" w:cs="ＭＳ 明朝" w:hint="eastAsia"/>
                <w:sz w:val="23"/>
                <w:szCs w:val="23"/>
                <w:lang w:eastAsia="ja-JP"/>
              </w:rPr>
              <w:t>ウォッチ</w:t>
            </w:r>
            <w:r w:rsidR="002F2915">
              <w:rPr>
                <w:rFonts w:ascii="ＭＳ 明朝" w:eastAsia="ＭＳ 明朝" w:hAnsi="ＭＳ 明朝" w:cs="ＭＳ 明朝" w:hint="eastAsia"/>
                <w:sz w:val="23"/>
                <w:szCs w:val="23"/>
                <w:lang w:eastAsia="ja-JP"/>
              </w:rPr>
              <w:t>など</w:t>
            </w:r>
            <w:r w:rsidRPr="00DF0063">
              <w:rPr>
                <w:rFonts w:ascii="ＭＳ 明朝" w:eastAsia="ＭＳ 明朝" w:hAnsi="ＭＳ 明朝" w:cs="ＭＳ 明朝" w:hint="eastAsia"/>
                <w:sz w:val="23"/>
                <w:szCs w:val="23"/>
                <w:lang w:eastAsia="ja-JP"/>
              </w:rPr>
              <w:t>充電に必要な電流</w:t>
            </w:r>
            <w:r w:rsidR="002F2915">
              <w:rPr>
                <w:rFonts w:ascii="ＭＳ 明朝" w:eastAsia="ＭＳ 明朝" w:hAnsi="ＭＳ 明朝" w:cs="ＭＳ 明朝" w:hint="eastAsia"/>
                <w:sz w:val="23"/>
                <w:szCs w:val="23"/>
                <w:lang w:eastAsia="ja-JP"/>
              </w:rPr>
              <w:t>が</w:t>
            </w:r>
            <w:r w:rsidRPr="00DF0063">
              <w:rPr>
                <w:rFonts w:ascii="ＭＳ 明朝" w:eastAsia="ＭＳ 明朝" w:hAnsi="ＭＳ 明朝" w:cs="ＭＳ 明朝" w:hint="eastAsia"/>
                <w:sz w:val="23"/>
                <w:szCs w:val="23"/>
                <w:lang w:eastAsia="ja-JP"/>
              </w:rPr>
              <w:t>小さ</w:t>
            </w:r>
            <w:r w:rsidR="002F2915">
              <w:rPr>
                <w:rFonts w:ascii="ＭＳ 明朝" w:eastAsia="ＭＳ 明朝" w:hAnsi="ＭＳ 明朝" w:cs="ＭＳ 明朝" w:hint="eastAsia"/>
                <w:sz w:val="23"/>
                <w:szCs w:val="23"/>
                <w:lang w:eastAsia="ja-JP"/>
              </w:rPr>
              <w:t>いものへは充電不可</w:t>
            </w:r>
          </w:p>
        </w:tc>
      </w:tr>
      <w:tr w:rsidR="007C18EA" w14:paraId="120FD232" w14:textId="77777777" w:rsidTr="29B3B4CA">
        <w:tc>
          <w:tcPr>
            <w:tcW w:w="27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30" w14:textId="77777777" w:rsidR="007C18EA" w:rsidRDefault="00601AE8">
            <w:pPr>
              <w:rPr>
                <w:rFonts w:ascii="ＭＳ 明朝" w:eastAsia="ＭＳ 明朝" w:hAnsi="ＭＳ 明朝" w:cs="ＭＳ 明朝"/>
                <w:sz w:val="23"/>
                <w:szCs w:val="23"/>
              </w:rPr>
            </w:pPr>
            <w:r>
              <w:rPr>
                <w:rFonts w:ascii="ＭＳ 明朝" w:eastAsia="ＭＳ 明朝" w:hAnsi="ＭＳ 明朝" w:cs="ＭＳ 明朝" w:hint="eastAsia"/>
                <w:sz w:val="23"/>
                <w:szCs w:val="23"/>
              </w:rPr>
              <w:t>適合するバッテリー</w:t>
            </w:r>
          </w:p>
        </w:tc>
        <w:tc>
          <w:tcPr>
            <w:tcW w:w="83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31" w14:textId="77777777" w:rsidR="007C18EA" w:rsidRDefault="00601AE8">
            <w:pPr>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マキタ 18Vバッテリー</w:t>
            </w:r>
          </w:p>
        </w:tc>
      </w:tr>
      <w:tr w:rsidR="007C18EA" w14:paraId="120FD235" w14:textId="77777777" w:rsidTr="29B3B4CA">
        <w:tc>
          <w:tcPr>
            <w:tcW w:w="27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33" w14:textId="77777777" w:rsidR="007C18EA" w:rsidRDefault="00601AE8">
            <w:pPr>
              <w:rPr>
                <w:rFonts w:ascii="ＭＳ 明朝" w:eastAsia="ＭＳ 明朝" w:hAnsi="ＭＳ 明朝" w:cs="ＭＳ 明朝"/>
                <w:kern w:val="2"/>
                <w:sz w:val="23"/>
                <w:szCs w:val="23"/>
                <w:lang w:eastAsia="zh-CN"/>
              </w:rPr>
            </w:pPr>
            <w:r>
              <w:rPr>
                <w:rFonts w:ascii="ＭＳ 明朝" w:eastAsia="ＭＳ 明朝" w:hAnsi="ＭＳ 明朝" w:cs="ＭＳ 明朝" w:hint="eastAsia"/>
                <w:sz w:val="23"/>
                <w:szCs w:val="23"/>
              </w:rPr>
              <w:t>適合するバッテリー</w:t>
            </w:r>
          </w:p>
        </w:tc>
        <w:tc>
          <w:tcPr>
            <w:tcW w:w="83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FD234" w14:textId="096656C1" w:rsidR="007C18EA" w:rsidRDefault="00601AE8">
            <w:pPr>
              <w:jc w:val="left"/>
              <w:rPr>
                <w:rFonts w:ascii="ＭＳ 明朝" w:eastAsia="ＭＳ 明朝" w:hAnsi="ＭＳ 明朝" w:cs="ＭＳ 明朝"/>
                <w:kern w:val="2"/>
                <w:sz w:val="23"/>
                <w:szCs w:val="23"/>
                <w:lang w:eastAsia="zh-CN"/>
              </w:rPr>
            </w:pPr>
            <w:r>
              <w:rPr>
                <w:rFonts w:ascii="ＭＳ 明朝" w:eastAsia="ＭＳ 明朝" w:hAnsi="ＭＳ 明朝" w:cs="ＭＳ 明朝" w:hint="eastAsia"/>
                <w:sz w:val="23"/>
                <w:szCs w:val="23"/>
              </w:rPr>
              <w:t>日立 18Vバッテリー</w:t>
            </w:r>
            <w:r w:rsidR="003C603C">
              <w:rPr>
                <w:rFonts w:ascii="ＭＳ 明朝" w:eastAsia="ＭＳ 明朝" w:hAnsi="ＭＳ 明朝" w:cs="ＭＳ 明朝" w:hint="eastAsia"/>
                <w:sz w:val="23"/>
                <w:szCs w:val="23"/>
              </w:rPr>
              <w:t>（</w:t>
            </w:r>
            <w:r w:rsidR="00CD3038" w:rsidRPr="00CD3038">
              <w:rPr>
                <w:rFonts w:ascii="ＭＳ 明朝" w:eastAsia="ＭＳ 明朝" w:hAnsi="ＭＳ 明朝" w:cs="ＭＳ 明朝"/>
              </w:rPr>
              <w:t>AT-ADTC01b</w:t>
            </w:r>
            <w:r w:rsidR="00CD3038">
              <w:rPr>
                <w:rFonts w:ascii="ＭＳ 明朝" w:eastAsia="ＭＳ 明朝" w:hAnsi="ＭＳ 明朝" w:cs="ＭＳ 明朝" w:hint="eastAsia"/>
              </w:rPr>
              <w:t>-Hの</w:t>
            </w:r>
            <w:r w:rsidR="002B7C3B">
              <w:rPr>
                <w:rFonts w:ascii="ＭＳ 明朝" w:eastAsia="ＭＳ 明朝" w:hAnsi="ＭＳ 明朝" w:cs="ＭＳ 明朝" w:hint="eastAsia"/>
              </w:rPr>
              <w:t>み</w:t>
            </w:r>
            <w:r w:rsidR="00331059">
              <w:rPr>
                <w:rFonts w:ascii="ＭＳ 明朝" w:eastAsia="ＭＳ 明朝" w:hAnsi="ＭＳ 明朝" w:cs="ＭＳ 明朝" w:hint="eastAsia"/>
              </w:rPr>
              <w:t>対応</w:t>
            </w:r>
            <w:r w:rsidR="003C603C">
              <w:rPr>
                <w:rFonts w:ascii="ＭＳ 明朝" w:eastAsia="ＭＳ 明朝" w:hAnsi="ＭＳ 明朝" w:cs="ＭＳ 明朝" w:hint="eastAsia"/>
                <w:sz w:val="23"/>
                <w:szCs w:val="23"/>
              </w:rPr>
              <w:t>）</w:t>
            </w:r>
          </w:p>
        </w:tc>
      </w:tr>
      <w:tr w:rsidR="007C18EA" w14:paraId="120FD238" w14:textId="77777777" w:rsidTr="29B3B4CA">
        <w:tc>
          <w:tcPr>
            <w:tcW w:w="2746" w:type="dxa"/>
          </w:tcPr>
          <w:p w14:paraId="120FD236" w14:textId="77777777" w:rsidR="007C18EA" w:rsidRDefault="00601AE8">
            <w:pPr>
              <w:rPr>
                <w:rFonts w:ascii="ＭＳ 明朝" w:eastAsia="ＭＳ 明朝" w:hAnsi="ＭＳ 明朝" w:cs="ＭＳ 明朝"/>
                <w:sz w:val="23"/>
                <w:szCs w:val="23"/>
                <w:lang w:eastAsia="zh-CN"/>
              </w:rPr>
            </w:pPr>
            <w:r>
              <w:rPr>
                <w:rFonts w:ascii="ＭＳ 明朝" w:eastAsia="ＭＳ 明朝" w:hAnsi="ＭＳ 明朝" w:cs="ＭＳ 明朝" w:hint="eastAsia"/>
                <w:sz w:val="23"/>
                <w:szCs w:val="23"/>
              </w:rPr>
              <w:t>適合するType-C充電器</w:t>
            </w:r>
          </w:p>
        </w:tc>
        <w:tc>
          <w:tcPr>
            <w:tcW w:w="8304" w:type="dxa"/>
          </w:tcPr>
          <w:p w14:paraId="120FD237" w14:textId="77777777" w:rsidR="007C18EA" w:rsidRDefault="00601AE8">
            <w:pPr>
              <w:jc w:val="left"/>
              <w:rPr>
                <w:rFonts w:ascii="ＭＳ 明朝" w:eastAsia="ＭＳ 明朝" w:hAnsi="ＭＳ 明朝" w:cs="ＭＳ 明朝"/>
                <w:sz w:val="23"/>
                <w:szCs w:val="23"/>
                <w:lang w:eastAsia="zh-CN"/>
              </w:rPr>
            </w:pPr>
            <w:r>
              <w:rPr>
                <w:rFonts w:ascii="ＭＳ 明朝" w:eastAsia="ＭＳ 明朝" w:hAnsi="ＭＳ 明朝" w:cs="ＭＳ 明朝" w:hint="eastAsia"/>
                <w:sz w:val="23"/>
                <w:szCs w:val="23"/>
              </w:rPr>
              <w:t>60W以上の電源アダプタ</w:t>
            </w:r>
          </w:p>
        </w:tc>
      </w:tr>
    </w:tbl>
    <w:p w14:paraId="120FD239" w14:textId="77777777" w:rsidR="007C18EA" w:rsidRDefault="007C18EA">
      <w:pPr>
        <w:widowControl/>
        <w:jc w:val="left"/>
        <w:rPr>
          <w:rFonts w:ascii="ＭＳ 明朝" w:eastAsia="ＭＳ 明朝" w:hAnsi="ＭＳ 明朝" w:cs="ＭＳ 明朝"/>
          <w:sz w:val="10"/>
          <w:szCs w:val="10"/>
        </w:rPr>
      </w:pPr>
    </w:p>
    <w:p w14:paraId="120FD23A" w14:textId="77777777"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●商品改良のため、主要機能及び形状などは、予告なく変更する場合がありますので、ご了承ください。</w:t>
      </w:r>
    </w:p>
    <w:p w14:paraId="120FD23B" w14:textId="77777777" w:rsidR="007C18EA" w:rsidRDefault="007C18EA">
      <w:pPr>
        <w:widowControl/>
        <w:jc w:val="left"/>
        <w:rPr>
          <w:rFonts w:ascii="ＭＳ 明朝" w:eastAsia="ＭＳ 明朝" w:hAnsi="ＭＳ 明朝" w:cs="ＭＳ 明朝"/>
          <w:sz w:val="10"/>
          <w:szCs w:val="10"/>
        </w:rPr>
      </w:pPr>
    </w:p>
    <w:p w14:paraId="120FD23C" w14:textId="77777777" w:rsidR="007C18EA" w:rsidRDefault="007C18EA">
      <w:pPr>
        <w:widowControl/>
        <w:jc w:val="left"/>
        <w:rPr>
          <w:rFonts w:ascii="ＭＳ 明朝" w:eastAsia="ＭＳ 明朝" w:hAnsi="ＭＳ 明朝" w:cs="ＭＳ 明朝"/>
          <w:sz w:val="23"/>
          <w:szCs w:val="23"/>
        </w:rPr>
      </w:pPr>
    </w:p>
    <w:p w14:paraId="120FD23D" w14:textId="77777777" w:rsidR="007C18EA" w:rsidRDefault="007C18EA">
      <w:pPr>
        <w:widowControl/>
        <w:jc w:val="left"/>
        <w:rPr>
          <w:rFonts w:ascii="ＭＳ 明朝" w:eastAsia="ＭＳ 明朝" w:hAnsi="ＭＳ 明朝" w:cs="ＭＳ 明朝"/>
          <w:sz w:val="23"/>
          <w:szCs w:val="23"/>
        </w:rPr>
      </w:pPr>
    </w:p>
    <w:p w14:paraId="120FD23E" w14:textId="0EFB14A1" w:rsidR="007C18EA" w:rsidRDefault="00601AE8">
      <w:pPr>
        <w:jc w:val="left"/>
        <w:rPr>
          <w:rFonts w:ascii="ＭＳ 明朝" w:eastAsia="ＭＳ 明朝" w:hAnsi="ＭＳ 明朝" w:cs="ＭＳ 明朝"/>
          <w:b/>
          <w:sz w:val="34"/>
          <w:szCs w:val="34"/>
        </w:rPr>
      </w:pPr>
      <w:r>
        <w:rPr>
          <w:rFonts w:ascii="ＭＳ 明朝" w:eastAsia="ＭＳ 明朝" w:hAnsi="ＭＳ 明朝" w:cs="ＭＳ 明朝" w:hint="eastAsia"/>
          <w:b/>
          <w:sz w:val="34"/>
          <w:szCs w:val="34"/>
        </w:rPr>
        <w:br w:type="column"/>
      </w:r>
      <w:r w:rsidR="00C22EEA">
        <w:rPr>
          <w:rFonts w:ascii="ＭＳ 明朝" w:eastAsia="ＭＳ 明朝" w:hAnsi="ＭＳ 明朝" w:cs="ＭＳ 明朝"/>
          <w:noProof/>
          <w:sz w:val="23"/>
          <w:szCs w:val="23"/>
        </w:rPr>
        <w:lastRenderedPageBreak/>
        <w:drawing>
          <wp:anchor distT="0" distB="0" distL="114300" distR="114300" simplePos="0" relativeHeight="251674624" behindDoc="1" locked="0" layoutInCell="1" allowOverlap="1" wp14:anchorId="596DC85B" wp14:editId="64B4F649">
            <wp:simplePos x="0" y="0"/>
            <wp:positionH relativeFrom="column">
              <wp:posOffset>2797175</wp:posOffset>
            </wp:positionH>
            <wp:positionV relativeFrom="paragraph">
              <wp:posOffset>-2540</wp:posOffset>
            </wp:positionV>
            <wp:extent cx="4194635" cy="4086225"/>
            <wp:effectExtent l="0" t="0" r="0" b="0"/>
            <wp:wrapNone/>
            <wp:docPr id="194135979" name="図 6"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5979" name="図 6" descr="グラフィカル ユーザー インターフェイス&#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4194635" cy="408622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ＭＳ 明朝" w:hint="eastAsia"/>
          <w:b/>
          <w:sz w:val="34"/>
          <w:szCs w:val="34"/>
        </w:rPr>
        <w:t>6.各部名称</w:t>
      </w:r>
    </w:p>
    <w:p w14:paraId="120FD23F" w14:textId="73D6B56D" w:rsidR="007C18EA" w:rsidRDefault="005B34A6">
      <w:pPr>
        <w:widowControl/>
        <w:spacing w:line="264" w:lineRule="auto"/>
        <w:rPr>
          <w:rFonts w:ascii="ＭＳ 明朝" w:eastAsia="ＭＳ 明朝" w:hAnsi="ＭＳ 明朝" w:cs="ＭＳ 明朝"/>
          <w:b/>
          <w:sz w:val="2"/>
          <w:szCs w:val="2"/>
        </w:rPr>
      </w:pPr>
      <w:r>
        <w:rPr>
          <w:rFonts w:ascii="ＭＳ 明朝" w:eastAsia="ＭＳ 明朝" w:hAnsi="ＭＳ 明朝" w:cs="ＭＳ 明朝"/>
        </w:rPr>
        <w:pict w14:anchorId="120FD2D3">
          <v:rect id="_x0000_i1031" style="width:0;height:1.5pt" o:hralign="center" o:hrstd="t" o:hr="t" fillcolor="#a0a0a0" stroked="f"/>
        </w:pict>
      </w:r>
    </w:p>
    <w:p w14:paraId="120FD240" w14:textId="77777777" w:rsidR="007C18EA" w:rsidRDefault="007C18EA">
      <w:pPr>
        <w:widowControl/>
        <w:spacing w:line="264" w:lineRule="auto"/>
        <w:rPr>
          <w:rFonts w:ascii="ＭＳ 明朝" w:eastAsia="ＭＳ 明朝" w:hAnsi="ＭＳ 明朝" w:cs="ＭＳ 明朝"/>
          <w:b/>
          <w:sz w:val="2"/>
          <w:szCs w:val="2"/>
        </w:rPr>
      </w:pPr>
    </w:p>
    <w:p w14:paraId="120FD241" w14:textId="7FCB9DDD"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b/>
          <w:sz w:val="34"/>
          <w:szCs w:val="34"/>
        </w:rPr>
        <w:t xml:space="preserve">　　　　　　　　　　　　　　　　　　　　　        </w:t>
      </w:r>
    </w:p>
    <w:p w14:paraId="120FD242" w14:textId="0D81B104" w:rsidR="007C18EA" w:rsidRDefault="007C18EA">
      <w:pPr>
        <w:widowControl/>
        <w:spacing w:line="264" w:lineRule="auto"/>
        <w:rPr>
          <w:rFonts w:ascii="ＭＳ 明朝" w:eastAsia="ＭＳ 明朝" w:hAnsi="ＭＳ 明朝" w:cs="ＭＳ 明朝"/>
          <w:sz w:val="23"/>
          <w:szCs w:val="23"/>
        </w:rPr>
      </w:pPr>
    </w:p>
    <w:p w14:paraId="120FD243" w14:textId="23F58492" w:rsidR="007C18EA" w:rsidRDefault="007C18EA">
      <w:pPr>
        <w:widowControl/>
        <w:spacing w:line="264" w:lineRule="auto"/>
        <w:rPr>
          <w:rFonts w:ascii="ＭＳ 明朝" w:eastAsia="ＭＳ 明朝" w:hAnsi="ＭＳ 明朝" w:cs="ＭＳ 明朝"/>
          <w:sz w:val="23"/>
          <w:szCs w:val="23"/>
        </w:rPr>
      </w:pPr>
    </w:p>
    <w:p w14:paraId="120FD247" w14:textId="2DE6A611" w:rsidR="007C18EA" w:rsidRDefault="007C18EA">
      <w:pPr>
        <w:widowControl/>
        <w:jc w:val="left"/>
        <w:rPr>
          <w:rFonts w:ascii="ＭＳ 明朝" w:eastAsia="ＭＳ 明朝" w:hAnsi="ＭＳ 明朝" w:cs="ＭＳ 明朝"/>
          <w:sz w:val="23"/>
          <w:szCs w:val="23"/>
        </w:rPr>
      </w:pPr>
    </w:p>
    <w:p w14:paraId="120FD248" w14:textId="09AF71A9" w:rsidR="007C18EA" w:rsidRDefault="007C18EA">
      <w:pPr>
        <w:widowControl/>
        <w:jc w:val="left"/>
        <w:rPr>
          <w:rFonts w:ascii="ＭＳ 明朝" w:eastAsia="ＭＳ 明朝" w:hAnsi="ＭＳ 明朝" w:cs="ＭＳ 明朝"/>
          <w:sz w:val="23"/>
          <w:szCs w:val="23"/>
        </w:rPr>
      </w:pPr>
    </w:p>
    <w:p w14:paraId="120FD249" w14:textId="75093B1A" w:rsidR="007C18EA" w:rsidRPr="00C22EEA" w:rsidRDefault="00601AE8">
      <w:pPr>
        <w:widowControl/>
        <w:jc w:val="left"/>
        <w:rPr>
          <w:rFonts w:ascii="ＭＳ 明朝" w:eastAsia="ＭＳ 明朝" w:hAnsi="ＭＳ 明朝" w:cs="ＭＳ 明朝"/>
          <w:sz w:val="36"/>
          <w:szCs w:val="36"/>
        </w:rPr>
      </w:pPr>
      <w:r w:rsidRPr="00C22EEA">
        <w:rPr>
          <w:rFonts w:ascii="ＭＳ 明朝" w:eastAsia="ＭＳ 明朝" w:hAnsi="ＭＳ 明朝" w:cs="ＭＳ 明朝" w:hint="eastAsia"/>
          <w:sz w:val="36"/>
          <w:szCs w:val="36"/>
        </w:rPr>
        <w:t>①液晶パネル起動ボタン</w:t>
      </w:r>
    </w:p>
    <w:p w14:paraId="120FD24A" w14:textId="03E3D91B" w:rsidR="007C18EA" w:rsidRPr="00C22EEA" w:rsidRDefault="00601AE8">
      <w:pPr>
        <w:widowControl/>
        <w:jc w:val="left"/>
        <w:rPr>
          <w:rFonts w:ascii="ＭＳ 明朝" w:eastAsia="ＭＳ 明朝" w:hAnsi="ＭＳ 明朝" w:cs="ＭＳ 明朝"/>
          <w:sz w:val="36"/>
          <w:szCs w:val="36"/>
        </w:rPr>
      </w:pPr>
      <w:r w:rsidRPr="00C22EEA">
        <w:rPr>
          <w:rFonts w:ascii="ＭＳ 明朝" w:eastAsia="ＭＳ 明朝" w:hAnsi="ＭＳ 明朝" w:cs="ＭＳ 明朝" w:hint="eastAsia"/>
          <w:sz w:val="36"/>
          <w:szCs w:val="36"/>
        </w:rPr>
        <w:t>②液晶パネル</w:t>
      </w:r>
    </w:p>
    <w:p w14:paraId="120FD24B" w14:textId="5A45AA3A" w:rsidR="007C18EA" w:rsidRPr="00C22EEA" w:rsidRDefault="00601AE8">
      <w:pPr>
        <w:widowControl/>
        <w:jc w:val="left"/>
        <w:rPr>
          <w:rFonts w:ascii="ＭＳ 明朝" w:eastAsia="ＭＳ 明朝" w:hAnsi="ＭＳ 明朝" w:cs="ＭＳ 明朝"/>
          <w:sz w:val="36"/>
          <w:szCs w:val="36"/>
        </w:rPr>
      </w:pPr>
      <w:r w:rsidRPr="00C22EEA">
        <w:rPr>
          <w:rFonts w:ascii="ＭＳ 明朝" w:eastAsia="ＭＳ 明朝" w:hAnsi="ＭＳ 明朝" w:cs="ＭＳ 明朝" w:hint="eastAsia"/>
          <w:sz w:val="36"/>
          <w:szCs w:val="36"/>
        </w:rPr>
        <w:t>③防塵カバー</w:t>
      </w:r>
    </w:p>
    <w:p w14:paraId="120FD24C" w14:textId="5C537B23" w:rsidR="007C18EA" w:rsidRPr="00C22EEA" w:rsidRDefault="00601AE8">
      <w:pPr>
        <w:widowControl/>
        <w:jc w:val="left"/>
        <w:rPr>
          <w:rFonts w:ascii="ＭＳ 明朝" w:eastAsia="ＭＳ 明朝" w:hAnsi="ＭＳ 明朝" w:cs="ＭＳ 明朝"/>
          <w:sz w:val="36"/>
          <w:szCs w:val="36"/>
        </w:rPr>
      </w:pPr>
      <w:r w:rsidRPr="00C22EEA">
        <w:rPr>
          <w:rFonts w:ascii="ＭＳ 明朝" w:eastAsia="ＭＳ 明朝" w:hAnsi="ＭＳ 明朝" w:cs="ＭＳ 明朝" w:hint="eastAsia"/>
          <w:sz w:val="36"/>
          <w:szCs w:val="36"/>
        </w:rPr>
        <w:t>④type-cポート</w:t>
      </w:r>
    </w:p>
    <w:p w14:paraId="120FD24D" w14:textId="37021D1D" w:rsidR="007C18EA" w:rsidRPr="00C22EEA" w:rsidRDefault="00601AE8">
      <w:pPr>
        <w:widowControl/>
        <w:jc w:val="left"/>
        <w:rPr>
          <w:rFonts w:ascii="ＭＳ 明朝" w:eastAsia="ＭＳ 明朝" w:hAnsi="ＭＳ 明朝" w:cs="ＭＳ 明朝"/>
          <w:sz w:val="36"/>
          <w:szCs w:val="36"/>
        </w:rPr>
      </w:pPr>
      <w:r w:rsidRPr="00C22EEA">
        <w:rPr>
          <w:rFonts w:ascii="ＭＳ 明朝" w:eastAsia="ＭＳ 明朝" w:hAnsi="ＭＳ 明朝" w:cs="ＭＳ 明朝" w:hint="eastAsia"/>
          <w:sz w:val="36"/>
          <w:szCs w:val="36"/>
        </w:rPr>
        <w:t>⑤USBポート</w:t>
      </w:r>
    </w:p>
    <w:p w14:paraId="120FD24E" w14:textId="696E1A55" w:rsidR="007C18EA" w:rsidRDefault="007C18EA">
      <w:pPr>
        <w:widowControl/>
        <w:jc w:val="left"/>
        <w:rPr>
          <w:rFonts w:ascii="ＭＳ 明朝" w:eastAsia="ＭＳ 明朝" w:hAnsi="ＭＳ 明朝" w:cs="ＭＳ 明朝"/>
          <w:sz w:val="23"/>
          <w:szCs w:val="23"/>
        </w:rPr>
      </w:pPr>
    </w:p>
    <w:p w14:paraId="50BE1495" w14:textId="77777777" w:rsidR="00C22EEA" w:rsidRDefault="00C22EEA">
      <w:pPr>
        <w:widowControl/>
        <w:jc w:val="left"/>
        <w:rPr>
          <w:rFonts w:ascii="ＭＳ 明朝" w:eastAsia="ＭＳ 明朝" w:hAnsi="ＭＳ 明朝" w:cs="ＭＳ 明朝"/>
          <w:sz w:val="23"/>
          <w:szCs w:val="23"/>
        </w:rPr>
      </w:pPr>
    </w:p>
    <w:p w14:paraId="57E7EEE6" w14:textId="77777777" w:rsidR="00C22EEA" w:rsidRDefault="00C22EEA">
      <w:pPr>
        <w:widowControl/>
        <w:jc w:val="left"/>
        <w:rPr>
          <w:rFonts w:ascii="ＭＳ 明朝" w:eastAsia="ＭＳ 明朝" w:hAnsi="ＭＳ 明朝" w:cs="ＭＳ 明朝"/>
          <w:sz w:val="23"/>
          <w:szCs w:val="23"/>
        </w:rPr>
      </w:pPr>
    </w:p>
    <w:p w14:paraId="50BD8722" w14:textId="77777777" w:rsidR="00C22EEA" w:rsidRDefault="00C22EEA">
      <w:pPr>
        <w:widowControl/>
        <w:jc w:val="left"/>
        <w:rPr>
          <w:rFonts w:ascii="ＭＳ 明朝" w:eastAsia="ＭＳ 明朝" w:hAnsi="ＭＳ 明朝" w:cs="ＭＳ 明朝"/>
          <w:sz w:val="23"/>
          <w:szCs w:val="23"/>
        </w:rPr>
      </w:pPr>
    </w:p>
    <w:p w14:paraId="24191CD2" w14:textId="77777777" w:rsidR="00C22EEA" w:rsidRDefault="00C22EEA">
      <w:pPr>
        <w:widowControl/>
        <w:jc w:val="left"/>
        <w:rPr>
          <w:rFonts w:ascii="ＭＳ 明朝" w:eastAsia="ＭＳ 明朝" w:hAnsi="ＭＳ 明朝" w:cs="ＭＳ 明朝"/>
          <w:sz w:val="23"/>
          <w:szCs w:val="23"/>
        </w:rPr>
      </w:pPr>
    </w:p>
    <w:p w14:paraId="120FD251" w14:textId="73AC06AC" w:rsidR="007C18EA" w:rsidRDefault="00601AE8">
      <w:pPr>
        <w:widowControl/>
        <w:spacing w:line="264" w:lineRule="auto"/>
        <w:rPr>
          <w:rFonts w:ascii="ＭＳ 明朝" w:eastAsia="ＭＳ 明朝" w:hAnsi="ＭＳ 明朝" w:cs="ＭＳ 明朝"/>
          <w:b/>
          <w:sz w:val="34"/>
          <w:szCs w:val="34"/>
        </w:rPr>
      </w:pPr>
      <w:r>
        <w:rPr>
          <w:rFonts w:ascii="ＭＳ 明朝" w:eastAsia="ＭＳ 明朝" w:hAnsi="ＭＳ 明朝" w:cs="ＭＳ 明朝" w:hint="eastAsia"/>
          <w:b/>
          <w:sz w:val="34"/>
          <w:szCs w:val="34"/>
        </w:rPr>
        <w:t>7.使用方法</w:t>
      </w:r>
    </w:p>
    <w:p w14:paraId="120FD252" w14:textId="7E50FD3F" w:rsidR="007C18EA" w:rsidRDefault="005B34A6">
      <w:pPr>
        <w:widowControl/>
        <w:spacing w:line="264" w:lineRule="auto"/>
        <w:rPr>
          <w:rFonts w:ascii="ＭＳ 明朝" w:eastAsia="ＭＳ 明朝" w:hAnsi="ＭＳ 明朝" w:cs="ＭＳ 明朝"/>
          <w:b/>
          <w:sz w:val="10"/>
          <w:szCs w:val="10"/>
          <w:highlight w:val="lightGray"/>
        </w:rPr>
      </w:pPr>
      <w:r>
        <w:rPr>
          <w:rFonts w:ascii="ＭＳ 明朝" w:eastAsia="ＭＳ 明朝" w:hAnsi="ＭＳ 明朝" w:cs="ＭＳ 明朝"/>
        </w:rPr>
        <w:pict w14:anchorId="120FD2D6">
          <v:rect id="_x0000_i1032" style="width:0;height:1.5pt" o:hralign="center" o:hrstd="t" o:hr="t" fillcolor="#a0a0a0" stroked="f"/>
        </w:pict>
      </w:r>
    </w:p>
    <w:p w14:paraId="120FD253" w14:textId="04106016" w:rsidR="007C18EA" w:rsidRDefault="003C5F15">
      <w:pPr>
        <w:widowControl/>
        <w:spacing w:line="264" w:lineRule="auto"/>
        <w:rPr>
          <w:rFonts w:ascii="ＭＳ 明朝" w:eastAsia="ＭＳ 明朝" w:hAnsi="ＭＳ 明朝" w:cs="ＭＳ 明朝"/>
          <w:b/>
          <w:sz w:val="2"/>
          <w:szCs w:val="2"/>
        </w:rPr>
      </w:pPr>
      <w:r>
        <w:rPr>
          <w:rFonts w:ascii="ＭＳ 明朝" w:eastAsia="ＭＳ 明朝" w:hAnsi="ＭＳ 明朝" w:cs="ＭＳ 明朝" w:hint="eastAsia"/>
          <w:noProof/>
          <w:sz w:val="23"/>
          <w:szCs w:val="23"/>
          <w:lang w:val="ja-JP"/>
        </w:rPr>
        <w:drawing>
          <wp:anchor distT="0" distB="0" distL="114300" distR="114300" simplePos="0" relativeHeight="251671552" behindDoc="1" locked="0" layoutInCell="1" allowOverlap="1" wp14:anchorId="40883962" wp14:editId="636E6E76">
            <wp:simplePos x="0" y="0"/>
            <wp:positionH relativeFrom="margin">
              <wp:align>right</wp:align>
            </wp:positionH>
            <wp:positionV relativeFrom="paragraph">
              <wp:posOffset>9525</wp:posOffset>
            </wp:positionV>
            <wp:extent cx="2866390" cy="2866390"/>
            <wp:effectExtent l="0" t="0" r="0" b="0"/>
            <wp:wrapNone/>
            <wp:docPr id="161754792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47924" name="図 16175479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6390" cy="2866390"/>
                    </a:xfrm>
                    <a:prstGeom prst="rect">
                      <a:avLst/>
                    </a:prstGeom>
                  </pic:spPr>
                </pic:pic>
              </a:graphicData>
            </a:graphic>
            <wp14:sizeRelH relativeFrom="margin">
              <wp14:pctWidth>0</wp14:pctWidth>
            </wp14:sizeRelH>
            <wp14:sizeRelV relativeFrom="margin">
              <wp14:pctHeight>0</wp14:pctHeight>
            </wp14:sizeRelV>
          </wp:anchor>
        </w:drawing>
      </w:r>
      <w:r w:rsidR="00601AE8">
        <w:rPr>
          <w:rFonts w:ascii="ＭＳ 明朝" w:eastAsia="ＭＳ 明朝" w:hAnsi="ＭＳ 明朝" w:cs="ＭＳ 明朝" w:hint="eastAsia"/>
          <w:b/>
          <w:sz w:val="25"/>
          <w:szCs w:val="25"/>
        </w:rPr>
        <w:t>バッテリー</w:t>
      </w:r>
      <w:r w:rsidR="0039393D">
        <w:rPr>
          <w:rFonts w:ascii="ＭＳ 明朝" w:eastAsia="ＭＳ 明朝" w:hAnsi="ＭＳ 明朝" w:cs="ＭＳ 明朝" w:hint="eastAsia"/>
          <w:b/>
          <w:sz w:val="25"/>
          <w:szCs w:val="25"/>
        </w:rPr>
        <w:t>を</w:t>
      </w:r>
      <w:r w:rsidR="00601AE8">
        <w:rPr>
          <w:rFonts w:ascii="ＭＳ 明朝" w:eastAsia="ＭＳ 明朝" w:hAnsi="ＭＳ 明朝" w:cs="ＭＳ 明朝" w:hint="eastAsia"/>
          <w:b/>
          <w:sz w:val="25"/>
          <w:szCs w:val="25"/>
        </w:rPr>
        <w:t>充電する方法</w:t>
      </w:r>
    </w:p>
    <w:p w14:paraId="120FD254" w14:textId="77777777" w:rsidR="007C18EA" w:rsidRDefault="007C18EA">
      <w:pPr>
        <w:widowControl/>
        <w:jc w:val="left"/>
        <w:rPr>
          <w:rFonts w:ascii="ＭＳ 明朝" w:eastAsia="ＭＳ 明朝" w:hAnsi="ＭＳ 明朝" w:cs="ＭＳ 明朝"/>
          <w:b/>
          <w:sz w:val="6"/>
          <w:szCs w:val="6"/>
        </w:rPr>
      </w:pPr>
    </w:p>
    <w:p w14:paraId="120FD255" w14:textId="77777777" w:rsidR="007C18EA" w:rsidRDefault="00601AE8">
      <w:pPr>
        <w:widowControl/>
        <w:numPr>
          <w:ilvl w:val="0"/>
          <w:numId w:val="4"/>
        </w:numPr>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防塵カバーを開けてください。</w:t>
      </w:r>
    </w:p>
    <w:p w14:paraId="120FD256" w14:textId="50C952EA" w:rsidR="007C18EA" w:rsidRDefault="00601AE8">
      <w:pPr>
        <w:widowControl/>
        <w:numPr>
          <w:ilvl w:val="0"/>
          <w:numId w:val="4"/>
        </w:numPr>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type-CをアダプターのUSB タイプCに差し込んでください。</w:t>
      </w:r>
    </w:p>
    <w:p w14:paraId="120FD257" w14:textId="3B7ACA76"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•60W以上の電源アダプタ</w:t>
      </w:r>
      <w:r w:rsidR="0093445E">
        <w:rPr>
          <w:rFonts w:ascii="ＭＳ 明朝" w:eastAsia="ＭＳ 明朝" w:hAnsi="ＭＳ 明朝" w:cs="ＭＳ 明朝" w:hint="eastAsia"/>
          <w:sz w:val="23"/>
          <w:szCs w:val="23"/>
        </w:rPr>
        <w:t>ー</w:t>
      </w:r>
      <w:r>
        <w:rPr>
          <w:rFonts w:ascii="ＭＳ 明朝" w:eastAsia="ＭＳ 明朝" w:hAnsi="ＭＳ 明朝" w:cs="ＭＳ 明朝" w:hint="eastAsia"/>
          <w:sz w:val="23"/>
          <w:szCs w:val="23"/>
        </w:rPr>
        <w:t>をご使用ください。</w:t>
      </w:r>
    </w:p>
    <w:p w14:paraId="120FD258" w14:textId="0D70DE16"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•液晶はバッテリー残量を表示となります。</w:t>
      </w:r>
    </w:p>
    <w:p w14:paraId="620E7AD2" w14:textId="2050D623" w:rsidR="003C5F15" w:rsidRPr="003C5F15" w:rsidRDefault="003C5F15" w:rsidP="003C5F15">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3</w:t>
      </w:r>
      <w:r w:rsidRPr="003C5F15">
        <w:rPr>
          <w:rFonts w:ascii="ＭＳ 明朝" w:eastAsia="ＭＳ 明朝" w:hAnsi="ＭＳ 明朝" w:cs="ＭＳ 明朝" w:hint="eastAsia"/>
          <w:sz w:val="23"/>
          <w:szCs w:val="23"/>
        </w:rPr>
        <w:t>.</w:t>
      </w:r>
      <w:r w:rsidR="00601AE8" w:rsidRPr="003C5F15">
        <w:rPr>
          <w:rFonts w:ascii="ＭＳ 明朝" w:eastAsia="ＭＳ 明朝" w:hAnsi="ＭＳ 明朝" w:cs="ＭＳ 明朝" w:hint="eastAsia"/>
          <w:sz w:val="23"/>
          <w:szCs w:val="23"/>
        </w:rPr>
        <w:t>バッテリーをアダプター端子の溝に合わせ、</w:t>
      </w:r>
    </w:p>
    <w:p w14:paraId="120FD259" w14:textId="7D4BDA9C" w:rsidR="007C18EA" w:rsidRPr="003C5F15" w:rsidRDefault="00601AE8" w:rsidP="003C5F15">
      <w:r w:rsidRPr="003C5F15">
        <w:rPr>
          <w:rFonts w:ascii="ＭＳ 明朝" w:eastAsia="ＭＳ 明朝" w:hAnsi="ＭＳ 明朝" w:cs="ＭＳ 明朝" w:hint="eastAsia"/>
        </w:rPr>
        <w:t>「カチッ」という音が鳴るまで奥に挿入してください。</w:t>
      </w:r>
    </w:p>
    <w:p w14:paraId="120FD25A" w14:textId="30E05ECA" w:rsidR="007C18EA" w:rsidRDefault="003C5F15">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4</w:t>
      </w:r>
      <w:r w:rsidR="00601AE8">
        <w:rPr>
          <w:rFonts w:ascii="ＭＳ 明朝" w:eastAsia="ＭＳ 明朝" w:hAnsi="ＭＳ 明朝" w:cs="ＭＳ 明朝" w:hint="eastAsia"/>
          <w:sz w:val="23"/>
          <w:szCs w:val="23"/>
        </w:rPr>
        <w:t>.充電が完了すると液晶は100%</w:t>
      </w:r>
      <w:r w:rsidR="00470EEA">
        <w:rPr>
          <w:rFonts w:ascii="ＭＳ 明朝" w:eastAsia="ＭＳ 明朝" w:hAnsi="ＭＳ 明朝" w:cs="ＭＳ 明朝" w:hint="eastAsia"/>
          <w:sz w:val="23"/>
          <w:szCs w:val="23"/>
        </w:rPr>
        <w:t>を</w:t>
      </w:r>
      <w:r w:rsidR="00601AE8">
        <w:rPr>
          <w:rFonts w:ascii="ＭＳ 明朝" w:eastAsia="ＭＳ 明朝" w:hAnsi="ＭＳ 明朝" w:cs="ＭＳ 明朝" w:hint="eastAsia"/>
          <w:sz w:val="23"/>
          <w:szCs w:val="23"/>
        </w:rPr>
        <w:t>表示</w:t>
      </w:r>
      <w:r w:rsidR="00470EEA">
        <w:rPr>
          <w:rFonts w:ascii="ＭＳ 明朝" w:eastAsia="ＭＳ 明朝" w:hAnsi="ＭＳ 明朝" w:cs="ＭＳ 明朝" w:hint="eastAsia"/>
          <w:sz w:val="23"/>
          <w:szCs w:val="23"/>
        </w:rPr>
        <w:t>します</w:t>
      </w:r>
      <w:r w:rsidR="00601AE8">
        <w:rPr>
          <w:rFonts w:ascii="ＭＳ 明朝" w:eastAsia="ＭＳ 明朝" w:hAnsi="ＭＳ 明朝" w:cs="ＭＳ 明朝" w:hint="eastAsia"/>
          <w:sz w:val="23"/>
          <w:szCs w:val="23"/>
        </w:rPr>
        <w:t>。</w:t>
      </w:r>
    </w:p>
    <w:p w14:paraId="5A651412" w14:textId="77777777" w:rsidR="003C5F15"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•充電時間は周囲温度（10 ℃～ 40 ℃）や</w:t>
      </w:r>
    </w:p>
    <w:p w14:paraId="54A89C37" w14:textId="77777777" w:rsidR="003C5F15"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バッテリーの状態（新品・長期保存バッテリーや</w:t>
      </w:r>
    </w:p>
    <w:p w14:paraId="120FD25B" w14:textId="637DC7A4"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寿命に近いバッテリーなど）により変動します。</w:t>
      </w:r>
    </w:p>
    <w:p w14:paraId="0F713B0F" w14:textId="24A04D79" w:rsidR="005275EF" w:rsidRDefault="005275EF">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w:t>
      </w:r>
      <w:r w:rsidRPr="005275EF">
        <w:rPr>
          <w:rFonts w:ascii="ＭＳ 明朝" w:eastAsia="ＭＳ 明朝" w:hAnsi="ＭＳ 明朝" w:cs="ＭＳ 明朝"/>
          <w:sz w:val="23"/>
          <w:szCs w:val="23"/>
        </w:rPr>
        <w:t>100%</w:t>
      </w:r>
      <w:r w:rsidRPr="005275EF">
        <w:rPr>
          <w:rFonts w:ascii="ＭＳ 明朝" w:eastAsia="ＭＳ 明朝" w:hAnsi="ＭＳ 明朝" w:cs="ＭＳ 明朝" w:hint="eastAsia"/>
          <w:sz w:val="23"/>
          <w:szCs w:val="23"/>
        </w:rPr>
        <w:t>で充電完了となり、プラグをさしたままでも問題ありません。</w:t>
      </w:r>
    </w:p>
    <w:p w14:paraId="120FD25C" w14:textId="6159F414" w:rsidR="007C18EA" w:rsidRDefault="003C5F15" w:rsidP="003C5F15">
      <w:pPr>
        <w:widowControl/>
        <w:tabs>
          <w:tab w:val="left" w:pos="312"/>
        </w:tabs>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5.t</w:t>
      </w:r>
      <w:r w:rsidR="00601AE8">
        <w:rPr>
          <w:rFonts w:ascii="ＭＳ 明朝" w:eastAsia="ＭＳ 明朝" w:hAnsi="ＭＳ 明朝" w:cs="ＭＳ 明朝" w:hint="eastAsia"/>
          <w:sz w:val="23"/>
          <w:szCs w:val="23"/>
        </w:rPr>
        <w:t>ype-Cを抜き、バッテリーを取り外してください。</w:t>
      </w:r>
    </w:p>
    <w:p w14:paraId="754EB89D" w14:textId="47123289" w:rsidR="002C2408" w:rsidRDefault="003C5F15" w:rsidP="003C5F15">
      <w:pPr>
        <w:widowControl/>
        <w:tabs>
          <w:tab w:val="left" w:pos="312"/>
        </w:tabs>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6.</w:t>
      </w:r>
      <w:r w:rsidR="00601AE8">
        <w:rPr>
          <w:rFonts w:ascii="ＭＳ 明朝" w:eastAsia="ＭＳ 明朝" w:hAnsi="ＭＳ 明朝" w:cs="ＭＳ 明朝" w:hint="eastAsia"/>
          <w:sz w:val="23"/>
          <w:szCs w:val="23"/>
        </w:rPr>
        <w:t>防塵カバーをかけてください。</w:t>
      </w:r>
    </w:p>
    <w:p w14:paraId="6E61CA4E" w14:textId="02E0C196" w:rsidR="005D10BC" w:rsidRDefault="007235F5" w:rsidP="005D10BC">
      <w:pPr>
        <w:widowControl/>
        <w:tabs>
          <w:tab w:val="left" w:pos="312"/>
        </w:tabs>
        <w:jc w:val="left"/>
        <w:rPr>
          <w:rFonts w:ascii="ＭＳ 明朝" w:eastAsia="ＭＳ 明朝" w:hAnsi="ＭＳ 明朝" w:cs="ＭＳ 明朝"/>
          <w:b/>
          <w:bCs/>
          <w:sz w:val="26"/>
          <w:szCs w:val="26"/>
        </w:rPr>
      </w:pPr>
      <w:r w:rsidRPr="007235F5">
        <w:rPr>
          <w:rFonts w:ascii="ＭＳ 明朝" w:eastAsia="ＭＳ 明朝" w:hAnsi="ＭＳ 明朝" w:cs="ＭＳ 明朝" w:hint="eastAsia"/>
          <w:b/>
          <w:bCs/>
          <w:sz w:val="26"/>
          <w:szCs w:val="26"/>
        </w:rPr>
        <w:t>※</w:t>
      </w:r>
      <w:r w:rsidR="0050430E">
        <w:rPr>
          <w:rFonts w:ascii="ＭＳ 明朝" w:eastAsia="ＭＳ 明朝" w:hAnsi="ＭＳ 明朝" w:cs="ＭＳ 明朝" w:hint="eastAsia"/>
          <w:b/>
          <w:bCs/>
          <w:sz w:val="26"/>
          <w:szCs w:val="26"/>
        </w:rPr>
        <w:t>安全を考慮し</w:t>
      </w:r>
      <w:r w:rsidRPr="007235F5">
        <w:rPr>
          <w:rFonts w:ascii="ＭＳ 明朝" w:eastAsia="ＭＳ 明朝" w:hAnsi="ＭＳ 明朝" w:cs="ＭＳ 明朝" w:hint="eastAsia"/>
          <w:b/>
          <w:bCs/>
          <w:sz w:val="26"/>
          <w:szCs w:val="26"/>
        </w:rPr>
        <w:t>充電</w:t>
      </w:r>
      <w:r w:rsidR="00EB019B">
        <w:rPr>
          <w:rFonts w:ascii="ＭＳ 明朝" w:eastAsia="ＭＳ 明朝" w:hAnsi="ＭＳ 明朝" w:cs="ＭＳ 明朝" w:hint="eastAsia"/>
          <w:b/>
          <w:bCs/>
          <w:sz w:val="26"/>
          <w:szCs w:val="26"/>
        </w:rPr>
        <w:t>中</w:t>
      </w:r>
      <w:r w:rsidRPr="007235F5">
        <w:rPr>
          <w:rFonts w:ascii="ＭＳ 明朝" w:eastAsia="ＭＳ 明朝" w:hAnsi="ＭＳ 明朝" w:cs="ＭＳ 明朝" w:hint="eastAsia"/>
          <w:b/>
          <w:bCs/>
          <w:sz w:val="26"/>
          <w:szCs w:val="26"/>
        </w:rPr>
        <w:t>は</w:t>
      </w:r>
      <w:r w:rsidR="0034239B">
        <w:rPr>
          <w:rFonts w:ascii="ＭＳ 明朝" w:eastAsia="ＭＳ 明朝" w:hAnsi="ＭＳ 明朝" w:cs="ＭＳ 明朝" w:hint="eastAsia"/>
          <w:b/>
          <w:bCs/>
          <w:sz w:val="26"/>
          <w:szCs w:val="26"/>
        </w:rPr>
        <w:t>目を離さないよう</w:t>
      </w:r>
      <w:r w:rsidR="00222D3C">
        <w:rPr>
          <w:rFonts w:ascii="ＭＳ 明朝" w:eastAsia="ＭＳ 明朝" w:hAnsi="ＭＳ 明朝" w:cs="ＭＳ 明朝" w:hint="eastAsia"/>
          <w:b/>
          <w:bCs/>
          <w:sz w:val="26"/>
          <w:szCs w:val="26"/>
        </w:rPr>
        <w:t>その場から</w:t>
      </w:r>
      <w:r w:rsidR="008A44A9">
        <w:rPr>
          <w:rFonts w:ascii="ＭＳ 明朝" w:eastAsia="ＭＳ 明朝" w:hAnsi="ＭＳ 明朝" w:cs="ＭＳ 明朝" w:hint="eastAsia"/>
          <w:b/>
          <w:bCs/>
          <w:sz w:val="26"/>
          <w:szCs w:val="26"/>
        </w:rPr>
        <w:t>絶対に</w:t>
      </w:r>
      <w:r w:rsidR="00222D3C">
        <w:rPr>
          <w:rFonts w:ascii="ＭＳ 明朝" w:eastAsia="ＭＳ 明朝" w:hAnsi="ＭＳ 明朝" w:cs="ＭＳ 明朝" w:hint="eastAsia"/>
          <w:b/>
          <w:bCs/>
          <w:sz w:val="26"/>
          <w:szCs w:val="26"/>
        </w:rPr>
        <w:t>離れないように</w:t>
      </w:r>
      <w:r w:rsidRPr="007235F5">
        <w:rPr>
          <w:rFonts w:ascii="ＭＳ 明朝" w:eastAsia="ＭＳ 明朝" w:hAnsi="ＭＳ 明朝" w:cs="ＭＳ 明朝" w:hint="eastAsia"/>
          <w:b/>
          <w:bCs/>
          <w:sz w:val="26"/>
          <w:szCs w:val="26"/>
        </w:rPr>
        <w:t>してください</w:t>
      </w:r>
      <w:r w:rsidR="008A44A9">
        <w:rPr>
          <w:rFonts w:ascii="ＭＳ 明朝" w:eastAsia="ＭＳ 明朝" w:hAnsi="ＭＳ 明朝" w:cs="ＭＳ 明朝" w:hint="eastAsia"/>
          <w:b/>
          <w:bCs/>
          <w:sz w:val="26"/>
          <w:szCs w:val="26"/>
        </w:rPr>
        <w:t>。</w:t>
      </w:r>
    </w:p>
    <w:p w14:paraId="7DF48945" w14:textId="772A3EB7" w:rsidR="00D52FDE" w:rsidRDefault="00D52FDE" w:rsidP="005D10BC">
      <w:pPr>
        <w:widowControl/>
        <w:tabs>
          <w:tab w:val="left" w:pos="312"/>
        </w:tabs>
        <w:jc w:val="left"/>
        <w:rPr>
          <w:rFonts w:ascii="ＭＳ 明朝" w:eastAsia="ＭＳ 明朝" w:hAnsi="ＭＳ 明朝" w:cs="ＭＳ 明朝"/>
          <w:b/>
          <w:bCs/>
          <w:sz w:val="26"/>
          <w:szCs w:val="26"/>
        </w:rPr>
      </w:pPr>
      <w:r w:rsidRPr="00D52FDE">
        <w:rPr>
          <w:rFonts w:ascii="ＭＳ 明朝" w:eastAsia="ＭＳ 明朝" w:hAnsi="ＭＳ 明朝" w:cs="ＭＳ 明朝" w:hint="eastAsia"/>
          <w:b/>
          <w:bCs/>
          <w:sz w:val="26"/>
          <w:szCs w:val="26"/>
        </w:rPr>
        <w:t>異常がある場合は直ちに使用を中止して下さい。</w:t>
      </w:r>
    </w:p>
    <w:p w14:paraId="0FD27E13" w14:textId="77777777" w:rsidR="008A44A9" w:rsidRPr="007235F5" w:rsidRDefault="008A44A9" w:rsidP="005D10BC">
      <w:pPr>
        <w:widowControl/>
        <w:tabs>
          <w:tab w:val="left" w:pos="312"/>
        </w:tabs>
        <w:jc w:val="left"/>
        <w:rPr>
          <w:rFonts w:ascii="ＭＳ 明朝" w:eastAsia="ＭＳ 明朝" w:hAnsi="ＭＳ 明朝" w:cs="ＭＳ 明朝"/>
          <w:b/>
          <w:bCs/>
          <w:sz w:val="26"/>
          <w:szCs w:val="26"/>
        </w:rPr>
      </w:pPr>
    </w:p>
    <w:p w14:paraId="120FD260" w14:textId="6DC52350" w:rsidR="007C18EA" w:rsidRDefault="000E593D">
      <w:pPr>
        <w:widowControl/>
        <w:jc w:val="left"/>
        <w:rPr>
          <w:rFonts w:ascii="ＭＳ 明朝" w:eastAsia="ＭＳ 明朝" w:hAnsi="ＭＳ 明朝" w:cs="ＭＳ 明朝"/>
          <w:b/>
          <w:sz w:val="25"/>
          <w:szCs w:val="25"/>
        </w:rPr>
      </w:pPr>
      <w:r>
        <w:rPr>
          <w:rFonts w:ascii="ＭＳ 明朝" w:eastAsia="ＭＳ 明朝" w:hAnsi="ＭＳ 明朝" w:cs="ＭＳ 明朝" w:hint="eastAsia"/>
          <w:b/>
          <w:sz w:val="25"/>
          <w:szCs w:val="25"/>
        </w:rPr>
        <w:t>※モバイルバッテリー</w:t>
      </w:r>
      <w:r w:rsidR="00DD20A3">
        <w:rPr>
          <w:rFonts w:ascii="ＭＳ 明朝" w:eastAsia="ＭＳ 明朝" w:hAnsi="ＭＳ 明朝" w:cs="ＭＳ 明朝" w:hint="eastAsia"/>
          <w:b/>
          <w:sz w:val="25"/>
          <w:szCs w:val="25"/>
        </w:rPr>
        <w:t>から充電</w:t>
      </w:r>
      <w:r>
        <w:rPr>
          <w:rFonts w:ascii="ＭＳ 明朝" w:eastAsia="ＭＳ 明朝" w:hAnsi="ＭＳ 明朝" w:cs="ＭＳ 明朝" w:hint="eastAsia"/>
          <w:b/>
          <w:sz w:val="25"/>
          <w:szCs w:val="25"/>
        </w:rPr>
        <w:t>を使用する場合は出力60W</w:t>
      </w:r>
      <w:r w:rsidR="00DD20A3">
        <w:rPr>
          <w:rFonts w:ascii="ＭＳ 明朝" w:eastAsia="ＭＳ 明朝" w:hAnsi="ＭＳ 明朝" w:cs="ＭＳ 明朝" w:hint="eastAsia"/>
          <w:b/>
          <w:sz w:val="25"/>
          <w:szCs w:val="25"/>
        </w:rPr>
        <w:t>以上をご利用ください</w:t>
      </w:r>
    </w:p>
    <w:p w14:paraId="0EC01B33" w14:textId="7A8AE824" w:rsidR="003C23C5" w:rsidRDefault="003C23C5">
      <w:pPr>
        <w:widowControl/>
        <w:jc w:val="left"/>
        <w:rPr>
          <w:rFonts w:ascii="ＭＳ 明朝" w:eastAsia="ＭＳ 明朝" w:hAnsi="ＭＳ 明朝" w:cs="ＭＳ 明朝"/>
          <w:b/>
          <w:sz w:val="25"/>
          <w:szCs w:val="25"/>
        </w:rPr>
      </w:pPr>
    </w:p>
    <w:p w14:paraId="4F5144AC" w14:textId="77777777" w:rsidR="003C5F15" w:rsidRDefault="003C5F15" w:rsidP="006A0BBF">
      <w:pPr>
        <w:widowControl/>
        <w:jc w:val="left"/>
        <w:rPr>
          <w:rFonts w:ascii="ＭＳ 明朝" w:eastAsia="ＭＳ 明朝" w:hAnsi="ＭＳ 明朝" w:cs="ＭＳ 明朝"/>
          <w:b/>
          <w:sz w:val="25"/>
          <w:szCs w:val="25"/>
        </w:rPr>
      </w:pPr>
      <w:r>
        <w:rPr>
          <w:rFonts w:ascii="ＭＳ 明朝" w:eastAsia="ＭＳ 明朝" w:hAnsi="ＭＳ 明朝" w:cs="ＭＳ 明朝" w:hint="eastAsia"/>
          <w:b/>
          <w:noProof/>
          <w:sz w:val="25"/>
          <w:szCs w:val="25"/>
          <w:lang w:val="ja-JP"/>
        </w:rPr>
        <w:drawing>
          <wp:anchor distT="0" distB="0" distL="114300" distR="114300" simplePos="0" relativeHeight="251672576" behindDoc="1" locked="0" layoutInCell="1" allowOverlap="1" wp14:anchorId="59159309" wp14:editId="53DD14A9">
            <wp:simplePos x="0" y="0"/>
            <wp:positionH relativeFrom="margin">
              <wp:align>right</wp:align>
            </wp:positionH>
            <wp:positionV relativeFrom="paragraph">
              <wp:posOffset>10795</wp:posOffset>
            </wp:positionV>
            <wp:extent cx="3772535" cy="2333625"/>
            <wp:effectExtent l="0" t="0" r="0" b="9525"/>
            <wp:wrapNone/>
            <wp:docPr id="142991982" name="図 3" descr="屋内, テーブル, 座る, 木製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1982" name="図 3" descr="屋内, テーブル, 座る, 木製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72535" cy="2333625"/>
                    </a:xfrm>
                    <a:prstGeom prst="rect">
                      <a:avLst/>
                    </a:prstGeom>
                  </pic:spPr>
                </pic:pic>
              </a:graphicData>
            </a:graphic>
          </wp:anchor>
        </w:drawing>
      </w:r>
      <w:r w:rsidR="003C23C5">
        <w:rPr>
          <w:rFonts w:ascii="ＭＳ 明朝" w:eastAsia="ＭＳ 明朝" w:hAnsi="ＭＳ 明朝" w:cs="ＭＳ 明朝" w:hint="eastAsia"/>
          <w:b/>
          <w:sz w:val="25"/>
          <w:szCs w:val="25"/>
        </w:rPr>
        <w:t>・</w:t>
      </w:r>
      <w:r w:rsidR="0026499B" w:rsidRPr="0026499B">
        <w:rPr>
          <w:rFonts w:ascii="ＭＳ 明朝" w:eastAsia="ＭＳ 明朝" w:hAnsi="ＭＳ 明朝" w:cs="ＭＳ 明朝" w:hint="eastAsia"/>
          <w:b/>
          <w:sz w:val="25"/>
          <w:szCs w:val="25"/>
        </w:rPr>
        <w:t>出力側のワット</w:t>
      </w:r>
      <w:r w:rsidR="0026499B" w:rsidRPr="0026499B">
        <w:rPr>
          <w:rFonts w:ascii="ＭＳ 明朝" w:eastAsia="ＭＳ 明朝" w:hAnsi="ＭＳ 明朝" w:cs="ＭＳ 明朝"/>
          <w:b/>
          <w:sz w:val="25"/>
          <w:szCs w:val="25"/>
        </w:rPr>
        <w:t>W</w:t>
      </w:r>
      <w:r w:rsidR="0026499B" w:rsidRPr="0026499B">
        <w:rPr>
          <w:rFonts w:ascii="ＭＳ 明朝" w:eastAsia="ＭＳ 明朝" w:hAnsi="ＭＳ 明朝" w:cs="ＭＳ 明朝" w:hint="eastAsia"/>
          <w:b/>
          <w:sz w:val="25"/>
          <w:szCs w:val="25"/>
        </w:rPr>
        <w:t>数が低い電源アダプタ</w:t>
      </w:r>
    </w:p>
    <w:p w14:paraId="36765F3B" w14:textId="77777777" w:rsidR="003C5F15" w:rsidRDefault="0026499B" w:rsidP="006A0BBF">
      <w:pPr>
        <w:widowControl/>
        <w:jc w:val="left"/>
        <w:rPr>
          <w:rFonts w:ascii="ＭＳ 明朝" w:eastAsia="ＭＳ 明朝" w:hAnsi="ＭＳ 明朝" w:cs="ＭＳ 明朝"/>
          <w:b/>
          <w:sz w:val="25"/>
          <w:szCs w:val="25"/>
        </w:rPr>
      </w:pPr>
      <w:r w:rsidRPr="0026499B">
        <w:rPr>
          <w:rFonts w:ascii="ＭＳ 明朝" w:eastAsia="ＭＳ 明朝" w:hAnsi="ＭＳ 明朝" w:cs="ＭＳ 明朝" w:hint="eastAsia"/>
          <w:b/>
          <w:sz w:val="25"/>
          <w:szCs w:val="25"/>
        </w:rPr>
        <w:t>（</w:t>
      </w:r>
      <w:r w:rsidRPr="0026499B">
        <w:rPr>
          <w:rFonts w:ascii="ＭＳ 明朝" w:eastAsia="ＭＳ 明朝" w:hAnsi="ＭＳ 明朝" w:cs="ＭＳ 明朝"/>
          <w:b/>
          <w:sz w:val="25"/>
          <w:szCs w:val="25"/>
        </w:rPr>
        <w:t>5V2.4A</w:t>
      </w:r>
      <w:r w:rsidRPr="0026499B">
        <w:rPr>
          <w:rFonts w:ascii="ＭＳ 明朝" w:eastAsia="ＭＳ 明朝" w:hAnsi="ＭＳ 明朝" w:cs="ＭＳ 明朝" w:hint="eastAsia"/>
          <w:b/>
          <w:sz w:val="25"/>
          <w:szCs w:val="25"/>
        </w:rPr>
        <w:t>など）を使用しますと充電時間が</w:t>
      </w:r>
    </w:p>
    <w:p w14:paraId="6148317E" w14:textId="77777777" w:rsidR="003C5F15" w:rsidRDefault="0026499B" w:rsidP="006A0BBF">
      <w:pPr>
        <w:widowControl/>
        <w:jc w:val="left"/>
        <w:rPr>
          <w:rFonts w:ascii="ＭＳ 明朝" w:eastAsia="ＭＳ 明朝" w:hAnsi="ＭＳ 明朝" w:cs="ＭＳ 明朝"/>
          <w:b/>
          <w:sz w:val="25"/>
          <w:szCs w:val="25"/>
        </w:rPr>
      </w:pPr>
      <w:r w:rsidRPr="0026499B">
        <w:rPr>
          <w:rFonts w:ascii="ＭＳ 明朝" w:eastAsia="ＭＳ 明朝" w:hAnsi="ＭＳ 明朝" w:cs="ＭＳ 明朝" w:hint="eastAsia"/>
          <w:b/>
          <w:sz w:val="25"/>
          <w:szCs w:val="25"/>
        </w:rPr>
        <w:t>長くなります。</w:t>
      </w:r>
    </w:p>
    <w:p w14:paraId="2F83936F" w14:textId="2C700A4F" w:rsidR="003C5F15" w:rsidRDefault="0026499B" w:rsidP="006A0BBF">
      <w:pPr>
        <w:widowControl/>
        <w:jc w:val="left"/>
        <w:rPr>
          <w:rFonts w:ascii="ＭＳ 明朝" w:eastAsia="ＭＳ 明朝" w:hAnsi="ＭＳ 明朝" w:cs="ＭＳ 明朝"/>
          <w:b/>
          <w:sz w:val="25"/>
          <w:szCs w:val="25"/>
        </w:rPr>
      </w:pPr>
      <w:r w:rsidRPr="0026499B">
        <w:rPr>
          <w:rFonts w:ascii="ＭＳ 明朝" w:eastAsia="ＭＳ 明朝" w:hAnsi="ＭＳ 明朝" w:cs="ＭＳ 明朝" w:hint="eastAsia"/>
          <w:b/>
          <w:sz w:val="25"/>
          <w:szCs w:val="25"/>
        </w:rPr>
        <w:t>※充電器・</w:t>
      </w:r>
      <w:r w:rsidR="00596980">
        <w:rPr>
          <w:rFonts w:ascii="ＭＳ 明朝" w:eastAsia="ＭＳ 明朝" w:hAnsi="ＭＳ 明朝" w:cs="ＭＳ 明朝" w:hint="eastAsia"/>
          <w:b/>
          <w:sz w:val="25"/>
          <w:szCs w:val="25"/>
        </w:rPr>
        <w:t>出力</w:t>
      </w:r>
      <w:r w:rsidRPr="0026499B">
        <w:rPr>
          <w:rFonts w:ascii="ＭＳ 明朝" w:eastAsia="ＭＳ 明朝" w:hAnsi="ＭＳ 明朝" w:cs="ＭＳ 明朝" w:hint="eastAsia"/>
          <w:b/>
          <w:sz w:val="25"/>
          <w:szCs w:val="25"/>
        </w:rPr>
        <w:t>電源アダプター</w:t>
      </w:r>
    </w:p>
    <w:p w14:paraId="73209E46" w14:textId="2BD884EC" w:rsidR="003C5F15" w:rsidRDefault="0026499B" w:rsidP="006A0BBF">
      <w:pPr>
        <w:widowControl/>
        <w:jc w:val="left"/>
        <w:rPr>
          <w:rFonts w:ascii="ＭＳ 明朝" w:eastAsia="ＭＳ 明朝" w:hAnsi="ＭＳ 明朝" w:cs="ＭＳ 明朝"/>
          <w:b/>
          <w:sz w:val="25"/>
          <w:szCs w:val="25"/>
        </w:rPr>
      </w:pPr>
      <w:r w:rsidRPr="0026499B">
        <w:rPr>
          <w:rFonts w:ascii="ＭＳ 明朝" w:eastAsia="ＭＳ 明朝" w:hAnsi="ＭＳ 明朝" w:cs="ＭＳ 明朝" w:hint="eastAsia"/>
          <w:b/>
          <w:sz w:val="25"/>
          <w:szCs w:val="25"/>
        </w:rPr>
        <w:t>ケーブルがそれぞれ対応していることで、</w:t>
      </w:r>
    </w:p>
    <w:p w14:paraId="48166B46" w14:textId="77777777" w:rsidR="003C5F15" w:rsidRDefault="0026499B" w:rsidP="006A0BBF">
      <w:pPr>
        <w:widowControl/>
        <w:jc w:val="left"/>
        <w:rPr>
          <w:rFonts w:ascii="ＭＳ 明朝" w:eastAsia="ＭＳ 明朝" w:hAnsi="ＭＳ 明朝" w:cs="ＭＳ 明朝"/>
          <w:b/>
          <w:sz w:val="25"/>
          <w:szCs w:val="25"/>
        </w:rPr>
      </w:pPr>
      <w:r w:rsidRPr="0026499B">
        <w:rPr>
          <w:rFonts w:ascii="ＭＳ 明朝" w:eastAsia="ＭＳ 明朝" w:hAnsi="ＭＳ 明朝" w:cs="ＭＳ 明朝" w:hint="eastAsia"/>
          <w:b/>
          <w:sz w:val="25"/>
          <w:szCs w:val="25"/>
        </w:rPr>
        <w:t>はじめて急速充電が可能となりますので</w:t>
      </w:r>
      <w:r w:rsidR="006753B7">
        <w:rPr>
          <w:rFonts w:ascii="ＭＳ 明朝" w:eastAsia="ＭＳ 明朝" w:hAnsi="ＭＳ 明朝" w:cs="ＭＳ 明朝" w:hint="eastAsia"/>
          <w:b/>
          <w:sz w:val="25"/>
          <w:szCs w:val="25"/>
        </w:rPr>
        <w:t>急速を</w:t>
      </w:r>
    </w:p>
    <w:p w14:paraId="65FD9C43" w14:textId="77777777" w:rsidR="003C5F15" w:rsidRDefault="006753B7" w:rsidP="006A0BBF">
      <w:pPr>
        <w:widowControl/>
        <w:jc w:val="left"/>
        <w:rPr>
          <w:rFonts w:ascii="ＭＳ 明朝" w:eastAsia="ＭＳ 明朝" w:hAnsi="ＭＳ 明朝" w:cs="ＭＳ 明朝"/>
          <w:b/>
          <w:sz w:val="25"/>
          <w:szCs w:val="25"/>
        </w:rPr>
      </w:pPr>
      <w:r>
        <w:rPr>
          <w:rFonts w:ascii="ＭＳ 明朝" w:eastAsia="ＭＳ 明朝" w:hAnsi="ＭＳ 明朝" w:cs="ＭＳ 明朝" w:hint="eastAsia"/>
          <w:b/>
          <w:sz w:val="25"/>
          <w:szCs w:val="25"/>
        </w:rPr>
        <w:t>お望みでしたら</w:t>
      </w:r>
      <w:r w:rsidR="0026499B" w:rsidRPr="0026499B">
        <w:rPr>
          <w:rFonts w:ascii="ＭＳ 明朝" w:eastAsia="ＭＳ 明朝" w:hAnsi="ＭＳ 明朝" w:cs="ＭＳ 明朝" w:hint="eastAsia"/>
          <w:b/>
          <w:sz w:val="25"/>
          <w:szCs w:val="25"/>
        </w:rPr>
        <w:t>ケーブルは</w:t>
      </w:r>
    </w:p>
    <w:p w14:paraId="0E2E9360" w14:textId="77777777" w:rsidR="003C5F15" w:rsidRDefault="0076507F" w:rsidP="006A0BBF">
      <w:pPr>
        <w:widowControl/>
        <w:jc w:val="left"/>
        <w:rPr>
          <w:rFonts w:ascii="ＭＳ 明朝" w:eastAsia="ＭＳ 明朝" w:hAnsi="ＭＳ 明朝" w:cs="ＭＳ 明朝"/>
          <w:b/>
          <w:sz w:val="25"/>
          <w:szCs w:val="25"/>
        </w:rPr>
      </w:pPr>
      <w:r>
        <w:rPr>
          <w:rFonts w:ascii="ＭＳ 明朝" w:eastAsia="ＭＳ 明朝" w:hAnsi="ＭＳ 明朝" w:cs="ＭＳ 明朝" w:hint="eastAsia"/>
          <w:b/>
          <w:sz w:val="25"/>
          <w:szCs w:val="25"/>
        </w:rPr>
        <w:t>P</w:t>
      </w:r>
      <w:r w:rsidR="0026499B" w:rsidRPr="0026499B">
        <w:rPr>
          <w:rFonts w:ascii="ＭＳ 明朝" w:eastAsia="ＭＳ 明朝" w:hAnsi="ＭＳ 明朝" w:cs="ＭＳ 明朝"/>
          <w:b/>
          <w:sz w:val="25"/>
          <w:szCs w:val="25"/>
        </w:rPr>
        <w:t>D(Power-Delivery)</w:t>
      </w:r>
      <w:r w:rsidR="0026499B" w:rsidRPr="0026499B">
        <w:rPr>
          <w:rFonts w:ascii="ＭＳ 明朝" w:eastAsia="ＭＳ 明朝" w:hAnsi="ＭＳ 明朝" w:cs="ＭＳ 明朝" w:hint="eastAsia"/>
          <w:b/>
          <w:sz w:val="25"/>
          <w:szCs w:val="25"/>
        </w:rPr>
        <w:t>対応の高出力</w:t>
      </w:r>
      <w:r w:rsidR="00601AE8">
        <w:rPr>
          <w:rFonts w:ascii="ＭＳ 明朝" w:eastAsia="ＭＳ 明朝" w:hAnsi="ＭＳ 明朝" w:cs="ＭＳ 明朝" w:hint="eastAsia"/>
          <w:b/>
          <w:sz w:val="25"/>
          <w:szCs w:val="25"/>
        </w:rPr>
        <w:t>規格の</w:t>
      </w:r>
    </w:p>
    <w:p w14:paraId="342567A6" w14:textId="4D609B31" w:rsidR="0026499B" w:rsidRDefault="00B924DB" w:rsidP="006A0BBF">
      <w:pPr>
        <w:widowControl/>
        <w:jc w:val="left"/>
        <w:rPr>
          <w:rFonts w:ascii="ＭＳ 明朝" w:eastAsia="ＭＳ 明朝" w:hAnsi="ＭＳ 明朝" w:cs="ＭＳ 明朝"/>
          <w:b/>
          <w:sz w:val="25"/>
          <w:szCs w:val="25"/>
        </w:rPr>
      </w:pPr>
      <w:r>
        <w:rPr>
          <w:rFonts w:ascii="ＭＳ 明朝" w:eastAsia="ＭＳ 明朝" w:hAnsi="ＭＳ 明朝" w:cs="ＭＳ 明朝" w:hint="eastAsia"/>
          <w:b/>
          <w:sz w:val="25"/>
          <w:szCs w:val="25"/>
        </w:rPr>
        <w:t>ケーブル</w:t>
      </w:r>
      <w:r w:rsidR="0026499B" w:rsidRPr="0026499B">
        <w:rPr>
          <w:rFonts w:ascii="ＭＳ 明朝" w:eastAsia="ＭＳ 明朝" w:hAnsi="ＭＳ 明朝" w:cs="ＭＳ 明朝" w:hint="eastAsia"/>
          <w:b/>
          <w:sz w:val="25"/>
          <w:szCs w:val="25"/>
        </w:rPr>
        <w:t>をお使いください</w:t>
      </w:r>
    </w:p>
    <w:p w14:paraId="120FD261" w14:textId="14E9E140" w:rsidR="007C18EA" w:rsidRDefault="000E593D">
      <w:pPr>
        <w:widowControl/>
        <w:jc w:val="left"/>
        <w:rPr>
          <w:rFonts w:ascii="ＭＳ 明朝" w:eastAsia="ＭＳ 明朝" w:hAnsi="ＭＳ 明朝" w:cs="ＭＳ 明朝"/>
          <w:b/>
          <w:sz w:val="6"/>
          <w:szCs w:val="6"/>
        </w:rPr>
      </w:pPr>
      <w:r>
        <w:rPr>
          <w:rFonts w:ascii="ＭＳ 明朝" w:eastAsia="ＭＳ 明朝" w:hAnsi="ＭＳ 明朝" w:cs="ＭＳ 明朝" w:hint="eastAsia"/>
          <w:b/>
          <w:sz w:val="25"/>
          <w:szCs w:val="25"/>
        </w:rPr>
        <w:br w:type="column"/>
      </w:r>
      <w:r>
        <w:rPr>
          <w:rFonts w:ascii="ＭＳ 明朝" w:eastAsia="ＭＳ 明朝" w:hAnsi="ＭＳ 明朝" w:cs="ＭＳ 明朝" w:hint="eastAsia"/>
          <w:b/>
          <w:sz w:val="25"/>
          <w:szCs w:val="25"/>
        </w:rPr>
        <w:lastRenderedPageBreak/>
        <w:t>USB電源端子への接続</w:t>
      </w:r>
    </w:p>
    <w:p w14:paraId="120FD262" w14:textId="77777777" w:rsidR="007C18EA" w:rsidRDefault="007C18EA">
      <w:pPr>
        <w:widowControl/>
        <w:jc w:val="left"/>
        <w:rPr>
          <w:rFonts w:ascii="ＭＳ 明朝" w:eastAsia="ＭＳ 明朝" w:hAnsi="ＭＳ 明朝" w:cs="ＭＳ 明朝"/>
          <w:b/>
          <w:sz w:val="6"/>
          <w:szCs w:val="6"/>
        </w:rPr>
      </w:pPr>
    </w:p>
    <w:p w14:paraId="120FD263" w14:textId="599C8E52" w:rsidR="007C18EA" w:rsidRDefault="007C18EA">
      <w:pPr>
        <w:widowControl/>
        <w:jc w:val="left"/>
        <w:rPr>
          <w:rFonts w:ascii="ＭＳ 明朝" w:eastAsia="ＭＳ 明朝" w:hAnsi="ＭＳ 明朝" w:cs="ＭＳ 明朝"/>
          <w:b/>
          <w:sz w:val="6"/>
          <w:szCs w:val="6"/>
        </w:rPr>
      </w:pPr>
    </w:p>
    <w:tbl>
      <w:tblPr>
        <w:tblStyle w:val="Style12"/>
        <w:tblW w:w="11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055"/>
      </w:tblGrid>
      <w:tr w:rsidR="007C18EA" w14:paraId="120FD265" w14:textId="77777777">
        <w:trPr>
          <w:trHeight w:val="585"/>
        </w:trPr>
        <w:tc>
          <w:tcPr>
            <w:tcW w:w="11055"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120FD264" w14:textId="77777777" w:rsidR="007C18EA" w:rsidRDefault="00601AE8">
            <w:pPr>
              <w:jc w:val="left"/>
              <w:rPr>
                <w:rFonts w:ascii="ＭＳ 明朝" w:eastAsia="ＭＳ 明朝" w:hAnsi="ＭＳ 明朝" w:cs="ＭＳ 明朝"/>
                <w:color w:val="C0C0C0"/>
                <w:sz w:val="23"/>
                <w:szCs w:val="23"/>
              </w:rPr>
            </w:pPr>
            <w:r>
              <w:rPr>
                <w:rFonts w:ascii="ＭＳ 明朝" w:eastAsia="ＭＳ 明朝" w:hAnsi="ＭＳ 明朝" w:cs="ＭＳ 明朝" w:hint="eastAsia"/>
                <w:color w:val="C0C0C0"/>
                <w:sz w:val="23"/>
                <w:szCs w:val="23"/>
              </w:rPr>
              <w:t>ご注意ご注意</w:t>
            </w:r>
            <w:r>
              <w:rPr>
                <w:rFonts w:ascii="ＭＳ 明朝" w:eastAsia="ＭＳ 明朝" w:hAnsi="ＭＳ 明朝" w:cs="ＭＳ 明朝" w:hint="eastAsia"/>
                <w:noProof/>
              </w:rPr>
              <w:drawing>
                <wp:anchor distT="0" distB="0" distL="114300" distR="114300" simplePos="0" relativeHeight="251662336" behindDoc="0" locked="0" layoutInCell="1" allowOverlap="1" wp14:anchorId="120FD2D9" wp14:editId="120FD2DA">
                  <wp:simplePos x="0" y="0"/>
                  <wp:positionH relativeFrom="column">
                    <wp:posOffset>2971800</wp:posOffset>
                  </wp:positionH>
                  <wp:positionV relativeFrom="paragraph">
                    <wp:posOffset>19050</wp:posOffset>
                  </wp:positionV>
                  <wp:extent cx="799465" cy="288290"/>
                  <wp:effectExtent l="0" t="0" r="8255" b="1270"/>
                  <wp:wrapSquare wrapText="bothSides"/>
                  <wp:docPr id="20" name="image7.png"/>
                  <wp:cNvGraphicFramePr/>
                  <a:graphic xmlns:a="http://schemas.openxmlformats.org/drawingml/2006/main">
                    <a:graphicData uri="http://schemas.openxmlformats.org/drawingml/2006/picture">
                      <pic:pic xmlns:pic="http://schemas.openxmlformats.org/drawingml/2006/picture">
                        <pic:nvPicPr>
                          <pic:cNvPr id="20" name="image7.png"/>
                          <pic:cNvPicPr preferRelativeResize="0"/>
                        </pic:nvPicPr>
                        <pic:blipFill>
                          <a:blip r:embed="rId10"/>
                          <a:srcRect/>
                          <a:stretch>
                            <a:fillRect/>
                          </a:stretch>
                        </pic:blipFill>
                        <pic:spPr>
                          <a:xfrm>
                            <a:off x="0" y="0"/>
                            <a:ext cx="799465" cy="288290"/>
                          </a:xfrm>
                          <a:prstGeom prst="rect">
                            <a:avLst/>
                          </a:prstGeom>
                        </pic:spPr>
                      </pic:pic>
                    </a:graphicData>
                  </a:graphic>
                </wp:anchor>
              </w:drawing>
            </w:r>
          </w:p>
        </w:tc>
      </w:tr>
      <w:tr w:rsidR="007C18EA" w14:paraId="120FD268" w14:textId="77777777">
        <w:tc>
          <w:tcPr>
            <w:tcW w:w="11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266"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USB電源部の端子間を短絡（ショート）させないでください。</w:t>
            </w:r>
          </w:p>
          <w:p w14:paraId="120FD267"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•釘、針金が USB 電源端子部に入ると、短絡（ショート）して発煙、発火の恐れがあります。</w:t>
            </w:r>
          </w:p>
        </w:tc>
      </w:tr>
    </w:tbl>
    <w:p w14:paraId="120FD269" w14:textId="2C8F4A7E" w:rsidR="007C18EA" w:rsidRDefault="007C18EA">
      <w:pPr>
        <w:widowControl/>
        <w:jc w:val="left"/>
        <w:rPr>
          <w:rFonts w:ascii="ＭＳ 明朝" w:eastAsia="ＭＳ 明朝" w:hAnsi="ＭＳ 明朝" w:cs="ＭＳ 明朝"/>
          <w:b/>
          <w:highlight w:val="lightGray"/>
        </w:rPr>
      </w:pPr>
    </w:p>
    <w:p w14:paraId="120FD26A" w14:textId="08060E3A" w:rsidR="007C18EA" w:rsidRDefault="007C18EA">
      <w:pPr>
        <w:widowControl/>
        <w:jc w:val="left"/>
        <w:rPr>
          <w:rFonts w:ascii="ＭＳ 明朝" w:eastAsia="ＭＳ 明朝" w:hAnsi="ＭＳ 明朝" w:cs="ＭＳ 明朝"/>
          <w:b/>
          <w:sz w:val="6"/>
          <w:szCs w:val="6"/>
        </w:rPr>
      </w:pPr>
    </w:p>
    <w:tbl>
      <w:tblPr>
        <w:tblStyle w:val="Style13"/>
        <w:tblW w:w="11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055"/>
      </w:tblGrid>
      <w:tr w:rsidR="007C18EA" w14:paraId="120FD26C" w14:textId="77777777">
        <w:trPr>
          <w:trHeight w:val="585"/>
        </w:trPr>
        <w:tc>
          <w:tcPr>
            <w:tcW w:w="11055"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120FD26B" w14:textId="77777777" w:rsidR="007C18EA" w:rsidRDefault="00601AE8">
            <w:pPr>
              <w:jc w:val="left"/>
              <w:rPr>
                <w:rFonts w:ascii="ＭＳ 明朝" w:eastAsia="ＭＳ 明朝" w:hAnsi="ＭＳ 明朝" w:cs="ＭＳ 明朝"/>
                <w:color w:val="C0C0C0"/>
                <w:sz w:val="23"/>
                <w:szCs w:val="23"/>
              </w:rPr>
            </w:pPr>
            <w:r>
              <w:rPr>
                <w:rFonts w:ascii="ＭＳ 明朝" w:eastAsia="ＭＳ 明朝" w:hAnsi="ＭＳ 明朝" w:cs="ＭＳ 明朝" w:hint="eastAsia"/>
                <w:color w:val="C0C0C0"/>
                <w:sz w:val="23"/>
                <w:szCs w:val="23"/>
              </w:rPr>
              <w:t>ご注意ご注意</w:t>
            </w:r>
            <w:r>
              <w:rPr>
                <w:rFonts w:ascii="ＭＳ 明朝" w:eastAsia="ＭＳ 明朝" w:hAnsi="ＭＳ 明朝" w:cs="ＭＳ 明朝" w:hint="eastAsia"/>
                <w:noProof/>
              </w:rPr>
              <w:drawing>
                <wp:anchor distT="0" distB="0" distL="114300" distR="114300" simplePos="0" relativeHeight="251663360" behindDoc="0" locked="0" layoutInCell="1" allowOverlap="1" wp14:anchorId="120FD2DB" wp14:editId="120FD2DC">
                  <wp:simplePos x="0" y="0"/>
                  <wp:positionH relativeFrom="column">
                    <wp:posOffset>3048000</wp:posOffset>
                  </wp:positionH>
                  <wp:positionV relativeFrom="paragraph">
                    <wp:posOffset>28575</wp:posOffset>
                  </wp:positionV>
                  <wp:extent cx="784225" cy="288290"/>
                  <wp:effectExtent l="0" t="0" r="8255" b="1270"/>
                  <wp:wrapSquare wrapText="bothSides"/>
                  <wp:docPr id="22" name="image9.png"/>
                  <wp:cNvGraphicFramePr/>
                  <a:graphic xmlns:a="http://schemas.openxmlformats.org/drawingml/2006/main">
                    <a:graphicData uri="http://schemas.openxmlformats.org/drawingml/2006/picture">
                      <pic:pic xmlns:pic="http://schemas.openxmlformats.org/drawingml/2006/picture">
                        <pic:nvPicPr>
                          <pic:cNvPr id="22" name="image9.png"/>
                          <pic:cNvPicPr preferRelativeResize="0"/>
                        </pic:nvPicPr>
                        <pic:blipFill>
                          <a:blip r:embed="rId14"/>
                          <a:srcRect/>
                          <a:stretch>
                            <a:fillRect/>
                          </a:stretch>
                        </pic:blipFill>
                        <pic:spPr>
                          <a:xfrm>
                            <a:off x="0" y="0"/>
                            <a:ext cx="784225" cy="288290"/>
                          </a:xfrm>
                          <a:prstGeom prst="rect">
                            <a:avLst/>
                          </a:prstGeom>
                        </pic:spPr>
                      </pic:pic>
                    </a:graphicData>
                  </a:graphic>
                </wp:anchor>
              </w:drawing>
            </w:r>
          </w:p>
        </w:tc>
      </w:tr>
      <w:tr w:rsidR="007C18EA" w14:paraId="120FD270" w14:textId="77777777">
        <w:tc>
          <w:tcPr>
            <w:tcW w:w="11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FD26D"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•USB機器の種類によっては、動作しない、または充電できない機種があります。</w:t>
            </w:r>
          </w:p>
          <w:p w14:paraId="120FD26E"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•3Aを超える出力電流を必要とするUSB機器は充電器に接続しないでください。USB 電源端子の最大出力電流は、3Aです。</w:t>
            </w:r>
          </w:p>
          <w:p w14:paraId="120FD26F"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•使用後は充電器正面のカバーを戻してください。カバーが開いていると充電器内部に水滴やホコリが侵入し充電器の故障につながります。</w:t>
            </w:r>
          </w:p>
        </w:tc>
      </w:tr>
    </w:tbl>
    <w:p w14:paraId="120FD271" w14:textId="77777777" w:rsidR="007C18EA" w:rsidRDefault="007C18EA">
      <w:pPr>
        <w:widowControl/>
        <w:jc w:val="left"/>
        <w:rPr>
          <w:rFonts w:ascii="ＭＳ 明朝" w:eastAsia="ＭＳ 明朝" w:hAnsi="ＭＳ 明朝" w:cs="ＭＳ 明朝"/>
          <w:b/>
          <w:sz w:val="6"/>
          <w:szCs w:val="6"/>
        </w:rPr>
      </w:pPr>
    </w:p>
    <w:p w14:paraId="2B49B3A7" w14:textId="77777777" w:rsidR="00A55EEC" w:rsidRDefault="00A55EEC">
      <w:pPr>
        <w:widowControl/>
        <w:spacing w:line="264" w:lineRule="auto"/>
        <w:rPr>
          <w:rFonts w:ascii="ＭＳ 明朝" w:eastAsia="ＭＳ 明朝" w:hAnsi="ＭＳ 明朝" w:cs="ＭＳ 明朝"/>
          <w:sz w:val="23"/>
          <w:szCs w:val="23"/>
        </w:rPr>
      </w:pPr>
    </w:p>
    <w:p w14:paraId="120FD272" w14:textId="563E337A"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1.本体の防塵カバーをはずして、USBケーブルで USB 機器と充電器を接続してください。</w:t>
      </w:r>
    </w:p>
    <w:p w14:paraId="120FD273" w14:textId="588373CF"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2.充電端末にUSBケーブルを接続してください。</w:t>
      </w:r>
    </w:p>
    <w:p w14:paraId="120FD274" w14:textId="77777777" w:rsidR="007C18EA" w:rsidRDefault="00601AE8">
      <w:pPr>
        <w:widowControl/>
        <w:spacing w:line="264" w:lineRule="auto"/>
        <w:rPr>
          <w:rFonts w:ascii="ＭＳ 明朝" w:eastAsia="ＭＳ 明朝" w:hAnsi="ＭＳ 明朝" w:cs="ＭＳ 明朝"/>
          <w:sz w:val="23"/>
          <w:szCs w:val="23"/>
        </w:rPr>
      </w:pPr>
      <w:r>
        <w:rPr>
          <w:rFonts w:ascii="ＭＳ 明朝" w:eastAsia="ＭＳ 明朝" w:hAnsi="ＭＳ 明朝" w:cs="ＭＳ 明朝" w:hint="eastAsia"/>
          <w:sz w:val="23"/>
          <w:szCs w:val="23"/>
        </w:rPr>
        <w:t>3.使用後は、充電端末、USB ケーブルを取りはずし、防塵カバーを戻してください。</w:t>
      </w:r>
    </w:p>
    <w:p w14:paraId="4C8F6EE7" w14:textId="77777777" w:rsidR="00B63ABD" w:rsidRDefault="00B63ABD">
      <w:pPr>
        <w:widowControl/>
        <w:spacing w:line="264" w:lineRule="auto"/>
        <w:rPr>
          <w:rFonts w:ascii="ＭＳ 明朝" w:eastAsia="ＭＳ 明朝" w:hAnsi="ＭＳ 明朝" w:cs="ＭＳ 明朝"/>
          <w:color w:val="1F1F1F"/>
          <w:sz w:val="18"/>
          <w:szCs w:val="18"/>
          <w:shd w:val="clear" w:color="auto" w:fill="FFFFFF"/>
        </w:rPr>
      </w:pPr>
    </w:p>
    <w:p w14:paraId="51D1C1EE" w14:textId="77777777" w:rsidR="0022590A" w:rsidRDefault="0022590A">
      <w:pPr>
        <w:widowControl/>
        <w:spacing w:line="264" w:lineRule="auto"/>
        <w:rPr>
          <w:rFonts w:ascii="ＭＳ 明朝" w:eastAsia="ＭＳ 明朝" w:hAnsi="ＭＳ 明朝" w:cs="ＭＳ 明朝"/>
          <w:color w:val="1F1F1F"/>
          <w:sz w:val="18"/>
          <w:szCs w:val="18"/>
          <w:shd w:val="clear" w:color="auto" w:fill="FFFFFF"/>
        </w:rPr>
      </w:pPr>
    </w:p>
    <w:p w14:paraId="120FD275" w14:textId="28AD8E3D" w:rsidR="007C18EA" w:rsidRPr="00D664BC" w:rsidRDefault="009803FD">
      <w:pPr>
        <w:widowControl/>
        <w:spacing w:line="264" w:lineRule="auto"/>
        <w:rPr>
          <w:rFonts w:ascii="ＭＳ 明朝" w:eastAsia="ＭＳ 明朝" w:hAnsi="ＭＳ 明朝" w:cs="ＭＳ 明朝"/>
          <w:b/>
          <w:bCs/>
          <w:sz w:val="24"/>
          <w:szCs w:val="24"/>
        </w:rPr>
      </w:pPr>
      <w:r w:rsidRPr="0022590A">
        <w:rPr>
          <w:rFonts w:ascii="ＭＳ 明朝" w:eastAsia="ＭＳ 明朝" w:hAnsi="ＭＳ 明朝" w:cs="ＭＳ 明朝" w:hint="eastAsia"/>
          <w:b/>
          <w:bCs/>
          <w:color w:val="1F1F1F"/>
          <w:sz w:val="24"/>
          <w:szCs w:val="24"/>
          <w:shd w:val="clear" w:color="auto" w:fill="FFFFFF"/>
        </w:rPr>
        <w:t>充電だけでなく出力機能も搭載。</w:t>
      </w:r>
      <w:r w:rsidRPr="0022590A">
        <w:rPr>
          <w:rFonts w:ascii="Roboto" w:hAnsi="Roboto"/>
          <w:b/>
          <w:bCs/>
          <w:color w:val="1F1F1F"/>
          <w:sz w:val="24"/>
          <w:szCs w:val="24"/>
          <w:shd w:val="clear" w:color="auto" w:fill="FFFFFF"/>
        </w:rPr>
        <w:t>18V</w:t>
      </w:r>
      <w:r w:rsidRPr="0022590A">
        <w:rPr>
          <w:rFonts w:ascii="ＭＳ 明朝" w:eastAsia="ＭＳ 明朝" w:hAnsi="ＭＳ 明朝" w:cs="ＭＳ 明朝" w:hint="eastAsia"/>
          <w:b/>
          <w:bCs/>
          <w:color w:val="1F1F1F"/>
          <w:sz w:val="24"/>
          <w:szCs w:val="24"/>
          <w:shd w:val="clear" w:color="auto" w:fill="FFFFFF"/>
        </w:rPr>
        <w:t>バッテリーからスマホ等の充電も可能です。</w:t>
      </w:r>
      <w:bookmarkStart w:id="6" w:name="_3dy6vkm" w:colFirst="0" w:colLast="0"/>
      <w:bookmarkEnd w:id="6"/>
    </w:p>
    <w:p w14:paraId="120FD27A" w14:textId="77777777" w:rsidR="007C18EA" w:rsidRDefault="007C18EA">
      <w:pPr>
        <w:widowControl/>
        <w:pBdr>
          <w:top w:val="none" w:sz="0" w:space="0" w:color="000000"/>
          <w:left w:val="none" w:sz="0" w:space="0" w:color="000000"/>
          <w:bottom w:val="none" w:sz="0" w:space="0" w:color="000000"/>
          <w:right w:val="none" w:sz="0" w:space="0" w:color="000000"/>
          <w:between w:val="none" w:sz="0" w:space="0" w:color="000000"/>
        </w:pBdr>
        <w:spacing w:line="264" w:lineRule="auto"/>
        <w:rPr>
          <w:rFonts w:ascii="ＭＳ 明朝" w:eastAsia="ＭＳ 明朝" w:hAnsi="ＭＳ 明朝" w:cs="ＭＳ 明朝"/>
          <w:b/>
          <w:sz w:val="6"/>
          <w:szCs w:val="6"/>
          <w:highlight w:val="lightGray"/>
        </w:rPr>
      </w:pPr>
    </w:p>
    <w:p w14:paraId="120FD293" w14:textId="2A216DCA" w:rsidR="007C18EA" w:rsidRDefault="003C5F15">
      <w:pPr>
        <w:jc w:val="left"/>
        <w:rPr>
          <w:rFonts w:ascii="ＭＳ 明朝" w:eastAsia="ＭＳ 明朝" w:hAnsi="ＭＳ 明朝" w:cs="ＭＳ 明朝"/>
          <w:b/>
          <w:sz w:val="34"/>
          <w:szCs w:val="34"/>
        </w:rPr>
      </w:pPr>
      <w:r>
        <w:rPr>
          <w:rFonts w:ascii="ＭＳ 明朝" w:eastAsia="ＭＳ 明朝" w:hAnsi="ＭＳ 明朝" w:cs="ＭＳ 明朝"/>
          <w:b/>
          <w:noProof/>
          <w:sz w:val="34"/>
          <w:szCs w:val="34"/>
        </w:rPr>
        <w:drawing>
          <wp:inline distT="0" distB="0" distL="0" distR="0" wp14:anchorId="1FEC5899" wp14:editId="1AA20930">
            <wp:extent cx="2181225" cy="2181225"/>
            <wp:effectExtent l="0" t="0" r="9525" b="9525"/>
            <wp:docPr id="948434542" name="図 5"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34542" name="図 5" descr="グラフィカル ユーザー インターフェイス, Web サイト&#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1225" cy="2181225"/>
                    </a:xfrm>
                    <a:prstGeom prst="rect">
                      <a:avLst/>
                    </a:prstGeom>
                  </pic:spPr>
                </pic:pic>
              </a:graphicData>
            </a:graphic>
          </wp:inline>
        </w:drawing>
      </w:r>
    </w:p>
    <w:p w14:paraId="120FD294" w14:textId="34ABFB99" w:rsidR="007C18EA" w:rsidRDefault="007C18EA">
      <w:pPr>
        <w:rPr>
          <w:rFonts w:ascii="ＭＳ 明朝" w:eastAsia="ＭＳ 明朝" w:hAnsi="ＭＳ 明朝" w:cs="ＭＳ 明朝"/>
          <w:b/>
          <w:sz w:val="34"/>
          <w:szCs w:val="34"/>
        </w:rPr>
      </w:pPr>
    </w:p>
    <w:p w14:paraId="2B4C9D9A" w14:textId="0AEDAB07" w:rsidR="000D4050" w:rsidRDefault="004947B3">
      <w:pPr>
        <w:rPr>
          <w:rFonts w:ascii="ＭＳ 明朝" w:eastAsia="ＭＳ 明朝" w:hAnsi="ＭＳ 明朝" w:cs="ＭＳ 明朝"/>
          <w:bCs/>
          <w:sz w:val="26"/>
          <w:szCs w:val="26"/>
        </w:rPr>
      </w:pPr>
      <w:r>
        <w:rPr>
          <w:rFonts w:ascii="ＭＳ 明朝" w:eastAsia="ＭＳ 明朝" w:hAnsi="ＭＳ 明朝" w:cs="ＭＳ 明朝" w:hint="eastAsia"/>
          <w:b/>
          <w:sz w:val="34"/>
          <w:szCs w:val="34"/>
        </w:rPr>
        <w:t>型番</w:t>
      </w:r>
      <w:r w:rsidR="00D41B59" w:rsidRPr="00D41B59">
        <w:rPr>
          <w:rFonts w:ascii="ＭＳ 明朝" w:eastAsia="ＭＳ 明朝" w:hAnsi="ＭＳ 明朝" w:cs="ＭＳ 明朝"/>
          <w:b/>
          <w:sz w:val="34"/>
          <w:szCs w:val="34"/>
        </w:rPr>
        <w:t>AT-ADTC01b</w:t>
      </w:r>
      <w:r w:rsidR="00D41B59">
        <w:rPr>
          <w:rFonts w:ascii="ＭＳ 明朝" w:eastAsia="ＭＳ 明朝" w:hAnsi="ＭＳ 明朝" w:cs="ＭＳ 明朝" w:hint="eastAsia"/>
          <w:b/>
          <w:sz w:val="34"/>
          <w:szCs w:val="34"/>
        </w:rPr>
        <w:t>-H</w:t>
      </w:r>
      <w:r w:rsidR="007D073C">
        <w:rPr>
          <w:rFonts w:ascii="ＭＳ 明朝" w:eastAsia="ＭＳ 明朝" w:hAnsi="ＭＳ 明朝" w:cs="ＭＳ 明朝" w:hint="eastAsia"/>
          <w:b/>
          <w:sz w:val="34"/>
          <w:szCs w:val="34"/>
        </w:rPr>
        <w:t>（ハイコーキ</w:t>
      </w:r>
      <w:r w:rsidR="00EF1A2C">
        <w:rPr>
          <w:rFonts w:ascii="ＭＳ 明朝" w:eastAsia="ＭＳ 明朝" w:hAnsi="ＭＳ 明朝" w:cs="ＭＳ 明朝" w:hint="eastAsia"/>
          <w:b/>
          <w:sz w:val="34"/>
          <w:szCs w:val="34"/>
        </w:rPr>
        <w:t>用</w:t>
      </w:r>
      <w:r w:rsidR="00E253E2">
        <w:rPr>
          <w:rFonts w:ascii="ＭＳ 明朝" w:eastAsia="ＭＳ 明朝" w:hAnsi="ＭＳ 明朝" w:cs="ＭＳ 明朝" w:hint="eastAsia"/>
          <w:b/>
          <w:sz w:val="34"/>
          <w:szCs w:val="34"/>
        </w:rPr>
        <w:t>アダプター附属付き</w:t>
      </w:r>
      <w:r w:rsidR="007D073C">
        <w:rPr>
          <w:rFonts w:ascii="ＭＳ 明朝" w:eastAsia="ＭＳ 明朝" w:hAnsi="ＭＳ 明朝" w:cs="ＭＳ 明朝" w:hint="eastAsia"/>
          <w:b/>
          <w:sz w:val="34"/>
          <w:szCs w:val="34"/>
        </w:rPr>
        <w:t>）</w:t>
      </w:r>
      <w:r w:rsidR="00D41B59">
        <w:rPr>
          <w:rFonts w:ascii="ＭＳ 明朝" w:eastAsia="ＭＳ 明朝" w:hAnsi="ＭＳ 明朝" w:cs="ＭＳ 明朝" w:hint="eastAsia"/>
          <w:b/>
          <w:sz w:val="34"/>
          <w:szCs w:val="34"/>
        </w:rPr>
        <w:t>の場合</w:t>
      </w:r>
      <w:r w:rsidR="00911850">
        <w:rPr>
          <w:rFonts w:ascii="ＭＳ 明朝" w:eastAsia="ＭＳ 明朝" w:hAnsi="ＭＳ 明朝" w:cs="ＭＳ 明朝"/>
          <w:b/>
          <w:sz w:val="34"/>
          <w:szCs w:val="34"/>
        </w:rPr>
        <w:br/>
      </w:r>
      <w:r w:rsidR="00D41B59" w:rsidRPr="00911850">
        <w:rPr>
          <w:rFonts w:ascii="ＭＳ 明朝" w:eastAsia="ＭＳ 明朝" w:hAnsi="ＭＳ 明朝" w:cs="ＭＳ 明朝" w:hint="eastAsia"/>
          <w:bCs/>
          <w:sz w:val="26"/>
          <w:szCs w:val="26"/>
        </w:rPr>
        <w:t>付属の</w:t>
      </w:r>
      <w:r w:rsidR="00911850" w:rsidRPr="00911850">
        <w:rPr>
          <w:rFonts w:ascii="ＭＳ 明朝" w:eastAsia="ＭＳ 明朝" w:hAnsi="ＭＳ 明朝" w:cs="ＭＳ 明朝" w:hint="eastAsia"/>
          <w:bCs/>
          <w:sz w:val="26"/>
          <w:szCs w:val="26"/>
        </w:rPr>
        <w:t>専用</w:t>
      </w:r>
      <w:r w:rsidR="00D41B59" w:rsidRPr="00911850">
        <w:rPr>
          <w:rFonts w:ascii="ＭＳ 明朝" w:eastAsia="ＭＳ 明朝" w:hAnsi="ＭＳ 明朝" w:cs="ＭＳ 明朝" w:hint="eastAsia"/>
          <w:bCs/>
          <w:sz w:val="26"/>
          <w:szCs w:val="26"/>
        </w:rPr>
        <w:t>アダプター</w:t>
      </w:r>
      <w:r w:rsidR="00911850" w:rsidRPr="00911850">
        <w:rPr>
          <w:rFonts w:ascii="ＭＳ 明朝" w:eastAsia="ＭＳ 明朝" w:hAnsi="ＭＳ 明朝" w:cs="ＭＳ 明朝" w:hint="eastAsia"/>
          <w:bCs/>
          <w:sz w:val="26"/>
          <w:szCs w:val="26"/>
        </w:rPr>
        <w:t>（黒）</w:t>
      </w:r>
      <w:r w:rsidR="00D41B59" w:rsidRPr="00911850">
        <w:rPr>
          <w:rFonts w:ascii="ＭＳ 明朝" w:eastAsia="ＭＳ 明朝" w:hAnsi="ＭＳ 明朝" w:cs="ＭＳ 明朝" w:hint="eastAsia"/>
          <w:bCs/>
          <w:sz w:val="26"/>
          <w:szCs w:val="26"/>
        </w:rPr>
        <w:t>をセットしてハイコーキ用バッテリーを充電して下さい</w:t>
      </w:r>
    </w:p>
    <w:p w14:paraId="44C001B5" w14:textId="5AC6D6DA" w:rsidR="003C5F15" w:rsidRDefault="003C5F15">
      <w:pPr>
        <w:rPr>
          <w:rFonts w:ascii="ＭＳ 明朝" w:eastAsia="ＭＳ 明朝" w:hAnsi="ＭＳ 明朝" w:cs="ＭＳ 明朝"/>
          <w:bCs/>
          <w:sz w:val="26"/>
          <w:szCs w:val="26"/>
        </w:rPr>
      </w:pPr>
      <w:r>
        <w:rPr>
          <w:rFonts w:ascii="ＭＳ 明朝" w:eastAsia="ＭＳ 明朝" w:hAnsi="ＭＳ 明朝" w:cs="ＭＳ 明朝"/>
          <w:b/>
          <w:noProof/>
          <w:sz w:val="34"/>
          <w:szCs w:val="34"/>
        </w:rPr>
        <w:drawing>
          <wp:anchor distT="0" distB="0" distL="114300" distR="114300" simplePos="0" relativeHeight="251673600" behindDoc="1" locked="0" layoutInCell="1" allowOverlap="1" wp14:anchorId="11DCD134" wp14:editId="702ECCA2">
            <wp:simplePos x="0" y="0"/>
            <wp:positionH relativeFrom="margin">
              <wp:posOffset>753110</wp:posOffset>
            </wp:positionH>
            <wp:positionV relativeFrom="paragraph">
              <wp:posOffset>98425</wp:posOffset>
            </wp:positionV>
            <wp:extent cx="2437765" cy="2437765"/>
            <wp:effectExtent l="0" t="0" r="635" b="635"/>
            <wp:wrapNone/>
            <wp:docPr id="56336137" name="図 4"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6137" name="図 4" descr="グラフィカル ユーザー インターフェイス&#10;&#10;中程度の精度で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7765" cy="2437765"/>
                    </a:xfrm>
                    <a:prstGeom prst="rect">
                      <a:avLst/>
                    </a:prstGeom>
                  </pic:spPr>
                </pic:pic>
              </a:graphicData>
            </a:graphic>
            <wp14:sizeRelH relativeFrom="margin">
              <wp14:pctWidth>0</wp14:pctWidth>
            </wp14:sizeRelH>
            <wp14:sizeRelV relativeFrom="margin">
              <wp14:pctHeight>0</wp14:pctHeight>
            </wp14:sizeRelV>
          </wp:anchor>
        </w:drawing>
      </w:r>
    </w:p>
    <w:p w14:paraId="3750B9DF" w14:textId="77777777" w:rsidR="003C5F15" w:rsidRDefault="003C5F15">
      <w:pPr>
        <w:rPr>
          <w:rFonts w:ascii="ＭＳ 明朝" w:eastAsia="ＭＳ 明朝" w:hAnsi="ＭＳ 明朝" w:cs="ＭＳ 明朝"/>
          <w:bCs/>
          <w:sz w:val="26"/>
          <w:szCs w:val="26"/>
        </w:rPr>
      </w:pPr>
    </w:p>
    <w:p w14:paraId="63AEF889" w14:textId="77777777" w:rsidR="003C5F15" w:rsidRDefault="003C5F15">
      <w:pPr>
        <w:rPr>
          <w:rFonts w:ascii="ＭＳ 明朝" w:eastAsia="ＭＳ 明朝" w:hAnsi="ＭＳ 明朝" w:cs="ＭＳ 明朝"/>
          <w:bCs/>
          <w:sz w:val="26"/>
          <w:szCs w:val="26"/>
        </w:rPr>
      </w:pPr>
    </w:p>
    <w:p w14:paraId="64C1403B" w14:textId="77777777" w:rsidR="003C5F15" w:rsidRDefault="003C5F15">
      <w:pPr>
        <w:rPr>
          <w:rFonts w:ascii="ＭＳ 明朝" w:eastAsia="ＭＳ 明朝" w:hAnsi="ＭＳ 明朝" w:cs="ＭＳ 明朝"/>
          <w:bCs/>
          <w:sz w:val="26"/>
          <w:szCs w:val="26"/>
        </w:rPr>
      </w:pPr>
    </w:p>
    <w:p w14:paraId="32AFB6CD" w14:textId="77777777" w:rsidR="003C5F15" w:rsidRDefault="003C5F15">
      <w:pPr>
        <w:rPr>
          <w:rFonts w:ascii="ＭＳ 明朝" w:eastAsia="ＭＳ 明朝" w:hAnsi="ＭＳ 明朝" w:cs="ＭＳ 明朝"/>
          <w:bCs/>
          <w:sz w:val="26"/>
          <w:szCs w:val="26"/>
        </w:rPr>
      </w:pPr>
    </w:p>
    <w:p w14:paraId="3E887A48" w14:textId="77777777" w:rsidR="003C5F15" w:rsidRDefault="003C5F15">
      <w:pPr>
        <w:rPr>
          <w:rFonts w:ascii="ＭＳ 明朝" w:eastAsia="ＭＳ 明朝" w:hAnsi="ＭＳ 明朝" w:cs="ＭＳ 明朝"/>
          <w:bCs/>
          <w:sz w:val="26"/>
          <w:szCs w:val="26"/>
        </w:rPr>
      </w:pPr>
    </w:p>
    <w:p w14:paraId="557471F9" w14:textId="77777777" w:rsidR="003C5F15" w:rsidRDefault="003C5F15">
      <w:pPr>
        <w:rPr>
          <w:rFonts w:ascii="ＭＳ 明朝" w:eastAsia="ＭＳ 明朝" w:hAnsi="ＭＳ 明朝" w:cs="ＭＳ 明朝"/>
          <w:bCs/>
          <w:sz w:val="26"/>
          <w:szCs w:val="26"/>
        </w:rPr>
      </w:pPr>
    </w:p>
    <w:p w14:paraId="4E7843FF" w14:textId="77777777" w:rsidR="003C5F15" w:rsidRDefault="003C5F15">
      <w:pPr>
        <w:rPr>
          <w:rFonts w:ascii="ＭＳ 明朝" w:eastAsia="ＭＳ 明朝" w:hAnsi="ＭＳ 明朝" w:cs="ＭＳ 明朝"/>
          <w:bCs/>
          <w:sz w:val="26"/>
          <w:szCs w:val="26"/>
        </w:rPr>
      </w:pPr>
    </w:p>
    <w:p w14:paraId="72B35337" w14:textId="77777777" w:rsidR="003C5F15" w:rsidRDefault="003C5F15">
      <w:pPr>
        <w:rPr>
          <w:rFonts w:ascii="ＭＳ 明朝" w:eastAsia="ＭＳ 明朝" w:hAnsi="ＭＳ 明朝" w:cs="ＭＳ 明朝"/>
          <w:b/>
          <w:sz w:val="34"/>
          <w:szCs w:val="34"/>
        </w:rPr>
      </w:pPr>
    </w:p>
    <w:p w14:paraId="393A7CC9" w14:textId="77777777" w:rsidR="00D664BC" w:rsidRDefault="00D664BC">
      <w:pPr>
        <w:rPr>
          <w:rFonts w:ascii="ＭＳ 明朝" w:eastAsia="ＭＳ 明朝" w:hAnsi="ＭＳ 明朝" w:cs="ＭＳ 明朝"/>
          <w:b/>
          <w:sz w:val="34"/>
          <w:szCs w:val="34"/>
        </w:rPr>
      </w:pPr>
    </w:p>
    <w:p w14:paraId="120FD295" w14:textId="77777777" w:rsidR="007C18EA" w:rsidRDefault="00601AE8">
      <w:pPr>
        <w:jc w:val="left"/>
        <w:rPr>
          <w:rFonts w:ascii="ＭＳ 明朝" w:eastAsia="ＭＳ 明朝" w:hAnsi="ＭＳ 明朝" w:cs="ＭＳ 明朝"/>
          <w:b/>
          <w:sz w:val="34"/>
          <w:szCs w:val="34"/>
        </w:rPr>
      </w:pPr>
      <w:r>
        <w:rPr>
          <w:rFonts w:ascii="ＭＳ 明朝" w:eastAsia="ＭＳ 明朝" w:hAnsi="ＭＳ 明朝" w:cs="ＭＳ 明朝" w:hint="eastAsia"/>
          <w:b/>
          <w:sz w:val="34"/>
          <w:szCs w:val="34"/>
        </w:rPr>
        <w:lastRenderedPageBreak/>
        <w:t>9.保管</w:t>
      </w:r>
    </w:p>
    <w:p w14:paraId="120FD296" w14:textId="77777777" w:rsidR="007C18EA" w:rsidRDefault="005B34A6">
      <w:pPr>
        <w:widowControl/>
        <w:spacing w:line="264" w:lineRule="auto"/>
        <w:rPr>
          <w:rFonts w:ascii="ＭＳ 明朝" w:eastAsia="ＭＳ 明朝" w:hAnsi="ＭＳ 明朝" w:cs="ＭＳ 明朝"/>
          <w:b/>
          <w:sz w:val="2"/>
          <w:szCs w:val="2"/>
        </w:rPr>
      </w:pPr>
      <w:r>
        <w:rPr>
          <w:rFonts w:ascii="ＭＳ 明朝" w:eastAsia="ＭＳ 明朝" w:hAnsi="ＭＳ 明朝" w:cs="ＭＳ 明朝"/>
        </w:rPr>
        <w:pict w14:anchorId="120FD2DE">
          <v:rect id="_x0000_i1033" style="width:0;height:1.5pt" o:hralign="center" o:hrstd="t" o:hr="t" fillcolor="#a0a0a0" stroked="f"/>
        </w:pict>
      </w:r>
    </w:p>
    <w:p w14:paraId="120FD297" w14:textId="77777777" w:rsidR="007C18EA" w:rsidRDefault="007C18EA">
      <w:pPr>
        <w:widowControl/>
        <w:spacing w:line="264" w:lineRule="auto"/>
        <w:rPr>
          <w:rFonts w:ascii="ＭＳ 明朝" w:eastAsia="ＭＳ 明朝" w:hAnsi="ＭＳ 明朝" w:cs="ＭＳ 明朝"/>
          <w:b/>
          <w:sz w:val="2"/>
          <w:szCs w:val="2"/>
        </w:rPr>
      </w:pPr>
    </w:p>
    <w:p w14:paraId="120FD298" w14:textId="77777777" w:rsidR="007C18EA" w:rsidRDefault="007C18EA">
      <w:pPr>
        <w:widowControl/>
        <w:spacing w:line="264" w:lineRule="auto"/>
        <w:rPr>
          <w:rFonts w:ascii="ＭＳ 明朝" w:eastAsia="ＭＳ 明朝" w:hAnsi="ＭＳ 明朝" w:cs="ＭＳ 明朝"/>
          <w:sz w:val="8"/>
          <w:szCs w:val="8"/>
        </w:rPr>
      </w:pPr>
    </w:p>
    <w:p w14:paraId="120FD299" w14:textId="77777777"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 いつも安全に能率よくお使いいただくために定期点検をおすすめします。修理・点検は販売者にお申し付けください。</w:t>
      </w:r>
    </w:p>
    <w:p w14:paraId="120FD29A" w14:textId="77777777"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 充電器の保管場所として次のような場所は避けてください。</w:t>
      </w:r>
    </w:p>
    <w:p w14:paraId="120FD29B" w14:textId="77777777"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×お子様の手が届いたり、簡単に持ち出せる所</w:t>
      </w:r>
    </w:p>
    <w:p w14:paraId="120FD29C" w14:textId="77777777"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×温度や湿度の急変する所</w:t>
      </w:r>
    </w:p>
    <w:p w14:paraId="120FD29D" w14:textId="77777777"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×湿気の多い所</w:t>
      </w:r>
    </w:p>
    <w:p w14:paraId="120FD29E" w14:textId="77777777"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×直射日光の当たる所</w:t>
      </w:r>
    </w:p>
    <w:p w14:paraId="120FD29F" w14:textId="77777777" w:rsidR="007C18EA" w:rsidRDefault="00601AE8">
      <w:pPr>
        <w:widowControl/>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×揮発性物質の置いてある所</w:t>
      </w:r>
    </w:p>
    <w:tbl>
      <w:tblPr>
        <w:tblStyle w:val="Style23"/>
        <w:tblW w:w="11355" w:type="dxa"/>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1355"/>
      </w:tblGrid>
      <w:tr w:rsidR="007C18EA" w14:paraId="120FD2A1" w14:textId="77777777">
        <w:trPr>
          <w:trHeight w:val="456"/>
        </w:trPr>
        <w:tc>
          <w:tcPr>
            <w:tcW w:w="11355" w:type="dxa"/>
            <w:tcMar>
              <w:top w:w="0" w:type="dxa"/>
              <w:left w:w="108" w:type="dxa"/>
              <w:bottom w:w="0" w:type="dxa"/>
              <w:right w:w="108" w:type="dxa"/>
            </w:tcMar>
          </w:tcPr>
          <w:p w14:paraId="120FD2A0" w14:textId="77777777" w:rsidR="007C18EA" w:rsidRDefault="00601AE8">
            <w:pPr>
              <w:jc w:val="center"/>
              <w:rPr>
                <w:rFonts w:ascii="ＭＳ 明朝" w:eastAsia="ＭＳ 明朝" w:hAnsi="ＭＳ 明朝" w:cs="ＭＳ 明朝"/>
                <w:sz w:val="36"/>
                <w:szCs w:val="36"/>
              </w:rPr>
            </w:pPr>
            <w:r>
              <w:rPr>
                <w:rFonts w:ascii="ＭＳ 明朝" w:eastAsia="ＭＳ 明朝" w:hAnsi="ＭＳ 明朝" w:cs="ＭＳ 明朝" w:hint="eastAsia"/>
                <w:sz w:val="36"/>
                <w:szCs w:val="36"/>
              </w:rPr>
              <w:t>保　証　書</w:t>
            </w:r>
          </w:p>
        </w:tc>
      </w:tr>
      <w:tr w:rsidR="007C18EA" w14:paraId="120FD2B1" w14:textId="77777777">
        <w:trPr>
          <w:trHeight w:val="3480"/>
        </w:trPr>
        <w:tc>
          <w:tcPr>
            <w:tcW w:w="11355"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20FD2A2" w14:textId="77777777" w:rsidR="007C18EA" w:rsidRDefault="00601AE8">
            <w:pPr>
              <w:ind w:firstLine="210"/>
              <w:rPr>
                <w:rFonts w:ascii="ＭＳ 明朝" w:eastAsia="ＭＳ 明朝" w:hAnsi="ＭＳ 明朝" w:cs="ＭＳ 明朝"/>
                <w:b/>
                <w:sz w:val="25"/>
                <w:szCs w:val="25"/>
              </w:rPr>
            </w:pPr>
            <w:r>
              <w:rPr>
                <w:rFonts w:ascii="ＭＳ 明朝" w:eastAsia="ＭＳ 明朝" w:hAnsi="ＭＳ 明朝" w:cs="ＭＳ 明朝" w:hint="eastAsia"/>
                <w:sz w:val="25"/>
                <w:szCs w:val="25"/>
              </w:rPr>
              <w:t>弊社商品をお買い上げ頂きありがとうございます。</w:t>
            </w:r>
          </w:p>
          <w:p w14:paraId="120FD2A3" w14:textId="77777777" w:rsidR="007C18EA" w:rsidRDefault="00601AE8">
            <w:pPr>
              <w:rPr>
                <w:rFonts w:ascii="ＭＳ 明朝" w:eastAsia="ＭＳ 明朝" w:hAnsi="ＭＳ 明朝" w:cs="ＭＳ 明朝"/>
                <w:b/>
                <w:sz w:val="25"/>
                <w:szCs w:val="25"/>
              </w:rPr>
            </w:pPr>
            <w:r>
              <w:rPr>
                <w:rFonts w:ascii="ＭＳ 明朝" w:eastAsia="ＭＳ 明朝" w:hAnsi="ＭＳ 明朝" w:cs="ＭＳ 明朝" w:hint="eastAsia"/>
                <w:sz w:val="25"/>
                <w:szCs w:val="25"/>
              </w:rPr>
              <w:t>弊社製品をいつまでもご愛用いただけますように下記の条件で保証させていただきます。</w:t>
            </w:r>
          </w:p>
          <w:p w14:paraId="120FD2A4" w14:textId="77777777" w:rsidR="007C18EA" w:rsidRDefault="00601AE8">
            <w:pPr>
              <w:rPr>
                <w:rFonts w:ascii="ＭＳ 明朝" w:eastAsia="ＭＳ 明朝" w:hAnsi="ＭＳ 明朝" w:cs="ＭＳ 明朝"/>
                <w:b/>
                <w:sz w:val="25"/>
                <w:szCs w:val="25"/>
              </w:rPr>
            </w:pPr>
            <w:r>
              <w:rPr>
                <w:rFonts w:ascii="ＭＳ 明朝" w:eastAsia="ＭＳ 明朝" w:hAnsi="ＭＳ 明朝" w:cs="ＭＳ 明朝" w:hint="eastAsia"/>
                <w:sz w:val="25"/>
                <w:szCs w:val="25"/>
              </w:rPr>
              <w:t xml:space="preserve">　保証条件</w:t>
            </w:r>
          </w:p>
          <w:p w14:paraId="120FD2A5"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firstLine="210"/>
              <w:rPr>
                <w:rFonts w:ascii="ＭＳ 明朝" w:eastAsia="ＭＳ 明朝" w:hAnsi="ＭＳ 明朝" w:cs="ＭＳ 明朝"/>
                <w:b/>
                <w:sz w:val="25"/>
                <w:szCs w:val="25"/>
              </w:rPr>
            </w:pPr>
            <w:r>
              <w:rPr>
                <w:rFonts w:ascii="ＭＳ 明朝" w:eastAsia="ＭＳ 明朝" w:hAnsi="ＭＳ 明朝" w:cs="ＭＳ 明朝" w:hint="eastAsia"/>
                <w:sz w:val="25"/>
                <w:szCs w:val="25"/>
              </w:rPr>
              <w:t>１）購入年月日より１年間を保証期間とし、交換・返金・修理等の無償サービスをいたします</w:t>
            </w:r>
          </w:p>
          <w:p w14:paraId="120FD2A6"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firstLine="210"/>
              <w:rPr>
                <w:rFonts w:ascii="ＭＳ 明朝" w:eastAsia="ＭＳ 明朝" w:hAnsi="ＭＳ 明朝" w:cs="ＭＳ 明朝"/>
                <w:b/>
                <w:sz w:val="25"/>
                <w:szCs w:val="25"/>
              </w:rPr>
            </w:pPr>
            <w:r>
              <w:rPr>
                <w:rFonts w:ascii="ＭＳ 明朝" w:eastAsia="ＭＳ 明朝" w:hAnsi="ＭＳ 明朝" w:cs="ＭＳ 明朝" w:hint="eastAsia"/>
                <w:sz w:val="25"/>
                <w:szCs w:val="25"/>
              </w:rPr>
              <w:t>２）保証期間外は、修理実費、その他を頂戴いたします</w:t>
            </w:r>
          </w:p>
          <w:p w14:paraId="120FD2A7"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firstLine="210"/>
              <w:rPr>
                <w:rFonts w:ascii="ＭＳ 明朝" w:eastAsia="ＭＳ 明朝" w:hAnsi="ＭＳ 明朝" w:cs="ＭＳ 明朝"/>
                <w:b/>
                <w:sz w:val="25"/>
                <w:szCs w:val="25"/>
              </w:rPr>
            </w:pPr>
            <w:r>
              <w:rPr>
                <w:rFonts w:ascii="ＭＳ 明朝" w:eastAsia="ＭＳ 明朝" w:hAnsi="ＭＳ 明朝" w:cs="ＭＳ 明朝" w:hint="eastAsia"/>
                <w:sz w:val="25"/>
                <w:szCs w:val="25"/>
              </w:rPr>
              <w:t>３｝下記の場合は保証は適用されません</w:t>
            </w:r>
          </w:p>
          <w:p w14:paraId="120FD2A8"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left="720" w:firstLine="420"/>
              <w:rPr>
                <w:rFonts w:ascii="ＭＳ 明朝" w:eastAsia="ＭＳ 明朝" w:hAnsi="ＭＳ 明朝" w:cs="ＭＳ 明朝"/>
                <w:b/>
                <w:sz w:val="25"/>
                <w:szCs w:val="25"/>
              </w:rPr>
            </w:pPr>
            <w:r>
              <w:rPr>
                <w:rFonts w:ascii="ＭＳ 明朝" w:eastAsia="ＭＳ 明朝" w:hAnsi="ＭＳ 明朝" w:cs="ＭＳ 明朝" w:hint="eastAsia"/>
                <w:sz w:val="25"/>
                <w:szCs w:val="25"/>
              </w:rPr>
              <w:t>・誤った取扱や雑な取扱に起因する場合及び正しい保管方法を怠った場合</w:t>
            </w:r>
          </w:p>
          <w:p w14:paraId="120FD2A9"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left="720" w:firstLine="420"/>
              <w:rPr>
                <w:rFonts w:ascii="ＭＳ 明朝" w:eastAsia="ＭＳ 明朝" w:hAnsi="ＭＳ 明朝" w:cs="ＭＳ 明朝"/>
                <w:b/>
                <w:sz w:val="25"/>
                <w:szCs w:val="25"/>
              </w:rPr>
            </w:pPr>
            <w:r>
              <w:rPr>
                <w:rFonts w:ascii="ＭＳ 明朝" w:eastAsia="ＭＳ 明朝" w:hAnsi="ＭＳ 明朝" w:cs="ＭＳ 明朝" w:hint="eastAsia"/>
                <w:sz w:val="25"/>
                <w:szCs w:val="25"/>
              </w:rPr>
              <w:t>・不当な修理や改造された場合</w:t>
            </w:r>
          </w:p>
          <w:p w14:paraId="120FD2AA"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left="720" w:firstLine="420"/>
              <w:rPr>
                <w:rFonts w:ascii="ＭＳ 明朝" w:eastAsia="ＭＳ 明朝" w:hAnsi="ＭＳ 明朝" w:cs="ＭＳ 明朝"/>
                <w:b/>
                <w:sz w:val="25"/>
                <w:szCs w:val="25"/>
              </w:rPr>
            </w:pPr>
            <w:r>
              <w:rPr>
                <w:rFonts w:ascii="ＭＳ 明朝" w:eastAsia="ＭＳ 明朝" w:hAnsi="ＭＳ 明朝" w:cs="ＭＳ 明朝" w:hint="eastAsia"/>
                <w:sz w:val="25"/>
                <w:szCs w:val="25"/>
              </w:rPr>
              <w:t>・火災などの天変地異による場合</w:t>
            </w:r>
          </w:p>
          <w:p w14:paraId="120FD2AB"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left="720" w:firstLine="420"/>
              <w:rPr>
                <w:rFonts w:ascii="ＭＳ 明朝" w:eastAsia="ＭＳ 明朝" w:hAnsi="ＭＳ 明朝" w:cs="ＭＳ 明朝"/>
                <w:b/>
                <w:sz w:val="25"/>
                <w:szCs w:val="25"/>
              </w:rPr>
            </w:pPr>
            <w:r>
              <w:rPr>
                <w:rFonts w:ascii="ＭＳ 明朝" w:eastAsia="ＭＳ 明朝" w:hAnsi="ＭＳ 明朝" w:cs="ＭＳ 明朝" w:hint="eastAsia"/>
                <w:sz w:val="25"/>
                <w:szCs w:val="25"/>
              </w:rPr>
              <w:t>・想定範囲を超える使用過程での劣化などによる故障と判断した場合</w:t>
            </w:r>
          </w:p>
          <w:p w14:paraId="120FD2AC"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left="720" w:firstLine="420"/>
              <w:rPr>
                <w:rFonts w:ascii="ＭＳ 明朝" w:eastAsia="ＭＳ 明朝" w:hAnsi="ＭＳ 明朝" w:cs="ＭＳ 明朝"/>
                <w:b/>
                <w:sz w:val="25"/>
                <w:szCs w:val="25"/>
              </w:rPr>
            </w:pPr>
            <w:r>
              <w:rPr>
                <w:rFonts w:ascii="ＭＳ 明朝" w:eastAsia="ＭＳ 明朝" w:hAnsi="ＭＳ 明朝" w:cs="ＭＳ 明朝" w:hint="eastAsia"/>
                <w:sz w:val="25"/>
                <w:szCs w:val="25"/>
              </w:rPr>
              <w:t>・第三者から譲り受けた場合及び購入が証明できない場合</w:t>
            </w:r>
          </w:p>
          <w:p w14:paraId="120FD2AD"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left="720" w:firstLine="420"/>
              <w:rPr>
                <w:rFonts w:ascii="ＭＳ 明朝" w:eastAsia="ＭＳ 明朝" w:hAnsi="ＭＳ 明朝" w:cs="ＭＳ 明朝"/>
                <w:b/>
                <w:sz w:val="25"/>
                <w:szCs w:val="25"/>
              </w:rPr>
            </w:pPr>
            <w:r>
              <w:rPr>
                <w:rFonts w:ascii="ＭＳ 明朝" w:eastAsia="ＭＳ 明朝" w:hAnsi="ＭＳ 明朝" w:cs="ＭＳ 明朝" w:hint="eastAsia"/>
                <w:sz w:val="25"/>
                <w:szCs w:val="25"/>
              </w:rPr>
              <w:t>・使用状況や痕跡、汚れ等により対象外と判断された場合</w:t>
            </w:r>
          </w:p>
          <w:p w14:paraId="120FD2AE"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left="720" w:firstLine="420"/>
              <w:rPr>
                <w:rFonts w:ascii="ＭＳ 明朝" w:eastAsia="ＭＳ 明朝" w:hAnsi="ＭＳ 明朝" w:cs="ＭＳ 明朝"/>
                <w:b/>
                <w:sz w:val="25"/>
                <w:szCs w:val="25"/>
              </w:rPr>
            </w:pPr>
            <w:r>
              <w:rPr>
                <w:rFonts w:ascii="ＭＳ 明朝" w:eastAsia="ＭＳ 明朝" w:hAnsi="ＭＳ 明朝" w:cs="ＭＳ 明朝" w:hint="eastAsia"/>
                <w:sz w:val="25"/>
                <w:szCs w:val="25"/>
              </w:rPr>
              <w:t>・故障していない又は故障と判断されない場合</w:t>
            </w:r>
          </w:p>
          <w:p w14:paraId="120FD2AF"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left="720" w:firstLine="420"/>
              <w:rPr>
                <w:rFonts w:ascii="ＭＳ 明朝" w:eastAsia="ＭＳ 明朝" w:hAnsi="ＭＳ 明朝" w:cs="ＭＳ 明朝"/>
                <w:b/>
                <w:sz w:val="25"/>
                <w:szCs w:val="25"/>
              </w:rPr>
            </w:pPr>
            <w:r>
              <w:rPr>
                <w:rFonts w:ascii="ＭＳ 明朝" w:eastAsia="ＭＳ 明朝" w:hAnsi="ＭＳ 明朝" w:cs="ＭＳ 明朝" w:hint="eastAsia"/>
                <w:sz w:val="25"/>
                <w:szCs w:val="25"/>
              </w:rPr>
              <w:t>・正規販売店以外から購入された場合</w:t>
            </w:r>
          </w:p>
          <w:p w14:paraId="120FD2B0" w14:textId="77777777" w:rsidR="007C18EA" w:rsidRDefault="00601AE8">
            <w:pPr>
              <w:pBdr>
                <w:top w:val="none" w:sz="0" w:space="0" w:color="000000"/>
                <w:left w:val="none" w:sz="0" w:space="0" w:color="000000"/>
                <w:bottom w:val="none" w:sz="0" w:space="0" w:color="000000"/>
                <w:right w:val="none" w:sz="0" w:space="0" w:color="000000"/>
                <w:between w:val="none" w:sz="0" w:space="0" w:color="000000"/>
              </w:pBdr>
              <w:ind w:left="720" w:firstLine="420"/>
              <w:rPr>
                <w:rFonts w:ascii="ＭＳ 明朝" w:eastAsia="ＭＳ 明朝" w:hAnsi="ＭＳ 明朝" w:cs="ＭＳ 明朝"/>
                <w:b/>
                <w:sz w:val="25"/>
                <w:szCs w:val="25"/>
              </w:rPr>
            </w:pPr>
            <w:r>
              <w:rPr>
                <w:rFonts w:ascii="ＭＳ 明朝" w:eastAsia="ＭＳ 明朝" w:hAnsi="ＭＳ 明朝" w:cs="ＭＳ 明朝" w:hint="eastAsia"/>
                <w:sz w:val="25"/>
                <w:szCs w:val="25"/>
              </w:rPr>
              <w:t>・ホームページ（製品保証）に記載の内容及びその他</w:t>
            </w:r>
          </w:p>
        </w:tc>
      </w:tr>
      <w:tr w:rsidR="007C18EA" w14:paraId="120FD2B3" w14:textId="77777777">
        <w:trPr>
          <w:trHeight w:val="99"/>
        </w:trPr>
        <w:tc>
          <w:tcPr>
            <w:tcW w:w="11355"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20FD2B2" w14:textId="77777777" w:rsidR="007C18EA" w:rsidRDefault="00601AE8">
            <w:pPr>
              <w:rPr>
                <w:rFonts w:ascii="ＭＳ 明朝" w:eastAsia="ＭＳ 明朝" w:hAnsi="ＭＳ 明朝" w:cs="ＭＳ 明朝"/>
                <w:b/>
                <w:sz w:val="25"/>
                <w:szCs w:val="25"/>
              </w:rPr>
            </w:pPr>
            <w:r>
              <w:rPr>
                <w:rFonts w:ascii="ＭＳ 明朝" w:eastAsia="ＭＳ 明朝" w:hAnsi="ＭＳ 明朝" w:cs="ＭＳ 明朝" w:hint="eastAsia"/>
                <w:sz w:val="25"/>
                <w:szCs w:val="25"/>
              </w:rPr>
              <w:t>お買上製品　：</w:t>
            </w:r>
          </w:p>
        </w:tc>
      </w:tr>
      <w:tr w:rsidR="007C18EA" w14:paraId="120FD2B5" w14:textId="77777777">
        <w:trPr>
          <w:trHeight w:val="99"/>
        </w:trPr>
        <w:tc>
          <w:tcPr>
            <w:tcW w:w="11355"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20FD2B4" w14:textId="77777777" w:rsidR="007C18EA" w:rsidRDefault="00601AE8">
            <w:pPr>
              <w:rPr>
                <w:rFonts w:ascii="ＭＳ 明朝" w:eastAsia="ＭＳ 明朝" w:hAnsi="ＭＳ 明朝" w:cs="ＭＳ 明朝"/>
                <w:b/>
                <w:sz w:val="25"/>
                <w:szCs w:val="25"/>
              </w:rPr>
            </w:pPr>
            <w:r>
              <w:rPr>
                <w:rFonts w:ascii="ＭＳ 明朝" w:eastAsia="ＭＳ 明朝" w:hAnsi="ＭＳ 明朝" w:cs="ＭＳ 明朝" w:hint="eastAsia"/>
                <w:sz w:val="25"/>
                <w:szCs w:val="25"/>
              </w:rPr>
              <w:t>ご注文番号　：</w:t>
            </w:r>
          </w:p>
        </w:tc>
      </w:tr>
      <w:tr w:rsidR="007C18EA" w14:paraId="120FD2B7" w14:textId="77777777">
        <w:trPr>
          <w:trHeight w:val="80"/>
        </w:trPr>
        <w:tc>
          <w:tcPr>
            <w:tcW w:w="11355"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20FD2B6" w14:textId="77777777" w:rsidR="007C18EA" w:rsidRDefault="00601AE8">
            <w:pPr>
              <w:rPr>
                <w:rFonts w:ascii="ＭＳ 明朝" w:eastAsia="ＭＳ 明朝" w:hAnsi="ＭＳ 明朝" w:cs="ＭＳ 明朝"/>
                <w:b/>
                <w:sz w:val="25"/>
                <w:szCs w:val="25"/>
              </w:rPr>
            </w:pPr>
            <w:r>
              <w:rPr>
                <w:rFonts w:ascii="ＭＳ 明朝" w:eastAsia="ＭＳ 明朝" w:hAnsi="ＭＳ 明朝" w:cs="ＭＳ 明朝" w:hint="eastAsia"/>
                <w:sz w:val="25"/>
                <w:szCs w:val="25"/>
              </w:rPr>
              <w:t>不具合数量　：</w:t>
            </w:r>
          </w:p>
        </w:tc>
      </w:tr>
      <w:tr w:rsidR="007C18EA" w14:paraId="120FD2B9" w14:textId="77777777">
        <w:trPr>
          <w:trHeight w:val="232"/>
        </w:trPr>
        <w:tc>
          <w:tcPr>
            <w:tcW w:w="11355"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20FD2B8" w14:textId="77777777" w:rsidR="007C18EA" w:rsidRDefault="00601AE8">
            <w:pPr>
              <w:rPr>
                <w:rFonts w:ascii="ＭＳ 明朝" w:eastAsia="ＭＳ 明朝" w:hAnsi="ＭＳ 明朝" w:cs="ＭＳ 明朝"/>
                <w:b/>
                <w:sz w:val="25"/>
                <w:szCs w:val="25"/>
              </w:rPr>
            </w:pPr>
            <w:r>
              <w:rPr>
                <w:rFonts w:ascii="ＭＳ 明朝" w:eastAsia="ＭＳ 明朝" w:hAnsi="ＭＳ 明朝" w:cs="ＭＳ 明朝" w:hint="eastAsia"/>
                <w:sz w:val="25"/>
                <w:szCs w:val="25"/>
              </w:rPr>
              <w:t>不具合の説明：</w:t>
            </w:r>
          </w:p>
        </w:tc>
      </w:tr>
      <w:tr w:rsidR="007C18EA" w14:paraId="120FD2BB" w14:textId="77777777">
        <w:trPr>
          <w:trHeight w:val="222"/>
        </w:trPr>
        <w:tc>
          <w:tcPr>
            <w:tcW w:w="11355"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20FD2BA" w14:textId="77777777" w:rsidR="007C18EA" w:rsidRDefault="00601AE8">
            <w:pPr>
              <w:rPr>
                <w:rFonts w:ascii="ＭＳ 明朝" w:eastAsia="ＭＳ 明朝" w:hAnsi="ＭＳ 明朝" w:cs="ＭＳ 明朝"/>
                <w:b/>
                <w:sz w:val="25"/>
                <w:szCs w:val="25"/>
              </w:rPr>
            </w:pPr>
            <w:r>
              <w:rPr>
                <w:rFonts w:ascii="ＭＳ 明朝" w:eastAsia="ＭＳ 明朝" w:hAnsi="ＭＳ 明朝" w:cs="ＭＳ 明朝" w:hint="eastAsia"/>
                <w:sz w:val="25"/>
                <w:szCs w:val="25"/>
              </w:rPr>
              <w:t>ご希望の対応：</w:t>
            </w:r>
          </w:p>
        </w:tc>
      </w:tr>
      <w:tr w:rsidR="007C18EA" w14:paraId="120FD2C3" w14:textId="77777777">
        <w:trPr>
          <w:trHeight w:val="1077"/>
        </w:trPr>
        <w:tc>
          <w:tcPr>
            <w:tcW w:w="11355"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20FD2BC" w14:textId="77777777" w:rsidR="007C18EA" w:rsidRDefault="00601AE8">
            <w:pPr>
              <w:jc w:val="left"/>
              <w:rPr>
                <w:rFonts w:ascii="ＭＳ 明朝" w:eastAsia="ＭＳ 明朝" w:hAnsi="ＭＳ 明朝" w:cs="ＭＳ 明朝"/>
              </w:rPr>
            </w:pPr>
            <w:r>
              <w:rPr>
                <w:rFonts w:ascii="ＭＳ 明朝" w:eastAsia="ＭＳ 明朝" w:hAnsi="ＭＳ 明朝" w:cs="ＭＳ 明朝" w:hint="eastAsia"/>
              </w:rPr>
              <w:t>お問合せの際は下記のHPアドレスかQRコード読み取り</w:t>
            </w:r>
          </w:p>
          <w:p w14:paraId="120FD2BD" w14:textId="77777777" w:rsidR="007C18EA" w:rsidRDefault="00601AE8">
            <w:pPr>
              <w:jc w:val="left"/>
              <w:rPr>
                <w:rFonts w:ascii="ＭＳ 明朝" w:eastAsia="ＭＳ 明朝" w:hAnsi="ＭＳ 明朝" w:cs="ＭＳ 明朝"/>
              </w:rPr>
            </w:pPr>
            <w:r>
              <w:rPr>
                <w:rFonts w:ascii="ＭＳ 明朝" w:eastAsia="ＭＳ 明朝" w:hAnsi="ＭＳ 明朝" w:cs="ＭＳ 明朝" w:hint="eastAsia"/>
              </w:rPr>
              <w:t>カスタマーサービスにご連絡ください</w:t>
            </w:r>
          </w:p>
          <w:p w14:paraId="120FD2BE" w14:textId="77777777" w:rsidR="007C18EA" w:rsidRDefault="007C18EA">
            <w:pPr>
              <w:jc w:val="left"/>
              <w:rPr>
                <w:rFonts w:ascii="ＭＳ 明朝" w:eastAsia="ＭＳ 明朝" w:hAnsi="ＭＳ 明朝" w:cs="ＭＳ 明朝"/>
                <w:b/>
                <w:sz w:val="25"/>
                <w:szCs w:val="25"/>
              </w:rPr>
            </w:pPr>
          </w:p>
          <w:p w14:paraId="120FD2BF" w14:textId="77777777" w:rsidR="007C18EA" w:rsidRDefault="00601AE8">
            <w:pPr>
              <w:rPr>
                <w:rFonts w:ascii="ＭＳ 明朝" w:eastAsia="ＭＳ 明朝" w:hAnsi="ＭＳ 明朝" w:cs="ＭＳ 明朝"/>
                <w:sz w:val="18"/>
                <w:szCs w:val="18"/>
              </w:rPr>
            </w:pPr>
            <w:r>
              <w:rPr>
                <w:rFonts w:ascii="ＭＳ 明朝" w:eastAsia="ＭＳ 明朝" w:hAnsi="ＭＳ 明朝" w:cs="ＭＳ 明朝" w:hint="eastAsia"/>
              </w:rPr>
              <w:t>Artisan Tool　HP：</w:t>
            </w:r>
            <w:hyperlink r:id="rId17" w:history="1">
              <w:r>
                <w:rPr>
                  <w:rStyle w:val="aa"/>
                  <w:rFonts w:ascii="ＭＳ 明朝" w:eastAsia="ＭＳ 明朝" w:hAnsi="ＭＳ 明朝" w:cs="ＭＳ 明朝" w:hint="eastAsia"/>
                  <w:sz w:val="18"/>
                  <w:szCs w:val="18"/>
                </w:rPr>
                <w:t>https://www.artisantool.net/2</w:t>
              </w:r>
            </w:hyperlink>
          </w:p>
          <w:p w14:paraId="120FD2C0" w14:textId="77777777" w:rsidR="007C18EA" w:rsidRDefault="00601AE8">
            <w:pPr>
              <w:rPr>
                <w:rFonts w:ascii="ＭＳ 明朝" w:eastAsia="ＭＳ 明朝" w:hAnsi="ＭＳ 明朝" w:cs="ＭＳ 明朝"/>
                <w:sz w:val="25"/>
                <w:szCs w:val="25"/>
              </w:rPr>
            </w:pPr>
            <w:r>
              <w:rPr>
                <w:rFonts w:ascii="ＭＳ 明朝" w:eastAsia="ＭＳ 明朝" w:hAnsi="ＭＳ 明朝" w:cs="ＭＳ 明朝" w:hint="eastAsia"/>
                <w:sz w:val="25"/>
                <w:szCs w:val="25"/>
              </w:rPr>
              <w:t xml:space="preserve">※お電話での対応は行っておりません。　</w:t>
            </w:r>
          </w:p>
          <w:p w14:paraId="120FD2C1" w14:textId="77777777" w:rsidR="007C18EA" w:rsidRDefault="00601AE8">
            <w:pPr>
              <w:rPr>
                <w:rFonts w:ascii="ＭＳ 明朝" w:eastAsia="ＭＳ 明朝" w:hAnsi="ＭＳ 明朝" w:cs="ＭＳ 明朝"/>
                <w:b/>
                <w:sz w:val="25"/>
                <w:szCs w:val="25"/>
              </w:rPr>
            </w:pPr>
            <w:r>
              <w:rPr>
                <w:rFonts w:ascii="ＭＳ 明朝" w:eastAsia="ＭＳ 明朝" w:hAnsi="ＭＳ 明朝" w:cs="ＭＳ 明朝" w:hint="eastAsia"/>
                <w:noProof/>
              </w:rPr>
              <w:drawing>
                <wp:inline distT="0" distB="0" distL="0" distR="0" wp14:anchorId="120FD2DF" wp14:editId="120FD2E0">
                  <wp:extent cx="1457325" cy="1428750"/>
                  <wp:effectExtent l="0" t="0" r="9525" b="0"/>
                  <wp:docPr id="39" name="図 3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QR コード&#10;&#10;自動的に生成された説明"/>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457325" cy="1428750"/>
                          </a:xfrm>
                          <a:prstGeom prst="rect">
                            <a:avLst/>
                          </a:prstGeom>
                        </pic:spPr>
                      </pic:pic>
                    </a:graphicData>
                  </a:graphic>
                </wp:inline>
              </w:drawing>
            </w:r>
            <w:r>
              <w:rPr>
                <w:rFonts w:ascii="ＭＳ 明朝" w:eastAsia="ＭＳ 明朝" w:hAnsi="ＭＳ 明朝" w:cs="ＭＳ 明朝" w:hint="eastAsia"/>
                <w:noProof/>
              </w:rPr>
              <w:drawing>
                <wp:anchor distT="0" distB="0" distL="114300" distR="114300" simplePos="0" relativeHeight="251664384" behindDoc="0" locked="0" layoutInCell="1" allowOverlap="1" wp14:anchorId="120FD2E1" wp14:editId="120FD2E2">
                  <wp:simplePos x="0" y="0"/>
                  <wp:positionH relativeFrom="column">
                    <wp:posOffset>57150</wp:posOffset>
                  </wp:positionH>
                  <wp:positionV relativeFrom="paragraph">
                    <wp:posOffset>107950</wp:posOffset>
                  </wp:positionV>
                  <wp:extent cx="3022600" cy="685165"/>
                  <wp:effectExtent l="0" t="0" r="0" b="0"/>
                  <wp:wrapSquare wrapText="bothSides"/>
                  <wp:docPr id="34" name="image12.png" descr="文字が書かれている&#10;&#10;中程度の精度で自動的に生成された説明"/>
                  <wp:cNvGraphicFramePr/>
                  <a:graphic xmlns:a="http://schemas.openxmlformats.org/drawingml/2006/main">
                    <a:graphicData uri="http://schemas.openxmlformats.org/drawingml/2006/picture">
                      <pic:pic xmlns:pic="http://schemas.openxmlformats.org/drawingml/2006/picture">
                        <pic:nvPicPr>
                          <pic:cNvPr id="34" name="image12.png" descr="文字が書かれている&#10;&#10;中程度の精度で自動的に生成された説明"/>
                          <pic:cNvPicPr preferRelativeResize="0"/>
                        </pic:nvPicPr>
                        <pic:blipFill>
                          <a:blip r:embed="rId19"/>
                          <a:srcRect/>
                          <a:stretch>
                            <a:fillRect/>
                          </a:stretch>
                        </pic:blipFill>
                        <pic:spPr>
                          <a:xfrm>
                            <a:off x="0" y="0"/>
                            <a:ext cx="3022600" cy="685165"/>
                          </a:xfrm>
                          <a:prstGeom prst="rect">
                            <a:avLst/>
                          </a:prstGeom>
                        </pic:spPr>
                      </pic:pic>
                    </a:graphicData>
                  </a:graphic>
                </wp:anchor>
              </w:drawing>
            </w:r>
          </w:p>
          <w:p w14:paraId="120FD2C2" w14:textId="77777777" w:rsidR="007C18EA" w:rsidRDefault="007C18EA">
            <w:pPr>
              <w:rPr>
                <w:rFonts w:ascii="ＭＳ 明朝" w:eastAsia="ＭＳ 明朝" w:hAnsi="ＭＳ 明朝" w:cs="ＭＳ 明朝"/>
                <w:sz w:val="25"/>
                <w:szCs w:val="25"/>
              </w:rPr>
            </w:pPr>
          </w:p>
        </w:tc>
      </w:tr>
    </w:tbl>
    <w:p w14:paraId="120FD2C4" w14:textId="77777777" w:rsidR="007C18EA" w:rsidRDefault="007C18EA">
      <w:pPr>
        <w:widowControl/>
        <w:rPr>
          <w:rFonts w:ascii="ＭＳ 明朝" w:eastAsia="ＭＳ 明朝" w:hAnsi="ＭＳ 明朝" w:cs="ＭＳ 明朝"/>
          <w:b/>
          <w:highlight w:val="lightGray"/>
        </w:rPr>
      </w:pPr>
    </w:p>
    <w:sectPr w:rsidR="007C18EA">
      <w:footerReference w:type="default" r:id="rId20"/>
      <w:pgSz w:w="11907" w:h="16839"/>
      <w:pgMar w:top="454" w:right="284" w:bottom="454" w:left="284" w:header="51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456B" w14:textId="77777777" w:rsidR="007F5247" w:rsidRDefault="007F5247">
      <w:r>
        <w:separator/>
      </w:r>
    </w:p>
  </w:endnote>
  <w:endnote w:type="continuationSeparator" w:id="0">
    <w:p w14:paraId="6C92172C" w14:textId="77777777" w:rsidR="007F5247" w:rsidRDefault="007F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D2E3" w14:textId="77777777" w:rsidR="007C18EA" w:rsidRDefault="007C18EA">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150EB" w14:textId="77777777" w:rsidR="007F5247" w:rsidRDefault="007F5247">
      <w:r>
        <w:separator/>
      </w:r>
    </w:p>
  </w:footnote>
  <w:footnote w:type="continuationSeparator" w:id="0">
    <w:p w14:paraId="3B6016EB" w14:textId="77777777" w:rsidR="007F5247" w:rsidRDefault="007F5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40C49F"/>
    <w:multiLevelType w:val="singleLevel"/>
    <w:tmpl w:val="CC40C49F"/>
    <w:lvl w:ilvl="0">
      <w:start w:val="1"/>
      <w:numFmt w:val="decimal"/>
      <w:lvlText w:val="%1."/>
      <w:lvlJc w:val="left"/>
      <w:pPr>
        <w:tabs>
          <w:tab w:val="left" w:pos="312"/>
        </w:tabs>
      </w:pPr>
    </w:lvl>
  </w:abstractNum>
  <w:abstractNum w:abstractNumId="1" w15:restartNumberingAfterBreak="0">
    <w:nsid w:val="D0DE7B7F"/>
    <w:multiLevelType w:val="singleLevel"/>
    <w:tmpl w:val="D0DE7B7F"/>
    <w:lvl w:ilvl="0">
      <w:start w:val="2"/>
      <w:numFmt w:val="decimal"/>
      <w:lvlText w:val="%1."/>
      <w:lvlJc w:val="left"/>
      <w:pPr>
        <w:tabs>
          <w:tab w:val="left" w:pos="312"/>
        </w:tabs>
      </w:pPr>
    </w:lvl>
  </w:abstractNum>
  <w:abstractNum w:abstractNumId="2" w15:restartNumberingAfterBreak="0">
    <w:nsid w:val="FC399F63"/>
    <w:multiLevelType w:val="singleLevel"/>
    <w:tmpl w:val="FC399F63"/>
    <w:lvl w:ilvl="0">
      <w:start w:val="1"/>
      <w:numFmt w:val="decimal"/>
      <w:lvlText w:val="%1."/>
      <w:lvlJc w:val="left"/>
      <w:pPr>
        <w:tabs>
          <w:tab w:val="left" w:pos="312"/>
        </w:tabs>
      </w:pPr>
    </w:lvl>
  </w:abstractNum>
  <w:abstractNum w:abstractNumId="3" w15:restartNumberingAfterBreak="0">
    <w:nsid w:val="1609C96A"/>
    <w:multiLevelType w:val="singleLevel"/>
    <w:tmpl w:val="1609C96A"/>
    <w:lvl w:ilvl="0">
      <w:start w:val="1"/>
      <w:numFmt w:val="decimal"/>
      <w:lvlText w:val="%1."/>
      <w:lvlJc w:val="left"/>
      <w:pPr>
        <w:tabs>
          <w:tab w:val="left" w:pos="312"/>
        </w:tabs>
      </w:pPr>
    </w:lvl>
  </w:abstractNum>
  <w:num w:numId="1" w16cid:durableId="528109460">
    <w:abstractNumId w:val="1"/>
  </w:num>
  <w:num w:numId="2" w16cid:durableId="780606641">
    <w:abstractNumId w:val="0"/>
  </w:num>
  <w:num w:numId="3" w16cid:durableId="1174876415">
    <w:abstractNumId w:val="3"/>
  </w:num>
  <w:num w:numId="4" w16cid:durableId="308873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ZlYTViMTJmYzZjZDYyZWI1NjcwOTRlMDliODQwYTEifQ=="/>
  </w:docVars>
  <w:rsids>
    <w:rsidRoot w:val="002C4033"/>
    <w:rsid w:val="00092249"/>
    <w:rsid w:val="000930DC"/>
    <w:rsid w:val="000D4050"/>
    <w:rsid w:val="000E593D"/>
    <w:rsid w:val="0012536B"/>
    <w:rsid w:val="0017558E"/>
    <w:rsid w:val="00194FA6"/>
    <w:rsid w:val="00221517"/>
    <w:rsid w:val="00222D3C"/>
    <w:rsid w:val="0022486B"/>
    <w:rsid w:val="0022590A"/>
    <w:rsid w:val="002300D1"/>
    <w:rsid w:val="00260AED"/>
    <w:rsid w:val="0026499B"/>
    <w:rsid w:val="00274AD9"/>
    <w:rsid w:val="002B7C3B"/>
    <w:rsid w:val="002C2408"/>
    <w:rsid w:val="002C4033"/>
    <w:rsid w:val="002F2915"/>
    <w:rsid w:val="00331059"/>
    <w:rsid w:val="0034239B"/>
    <w:rsid w:val="0037300E"/>
    <w:rsid w:val="0039393D"/>
    <w:rsid w:val="003B439E"/>
    <w:rsid w:val="003C0389"/>
    <w:rsid w:val="003C23C5"/>
    <w:rsid w:val="003C5F15"/>
    <w:rsid w:val="003C603C"/>
    <w:rsid w:val="00413198"/>
    <w:rsid w:val="00417067"/>
    <w:rsid w:val="00451365"/>
    <w:rsid w:val="00470EEA"/>
    <w:rsid w:val="004947B3"/>
    <w:rsid w:val="0050430E"/>
    <w:rsid w:val="005275EF"/>
    <w:rsid w:val="00596980"/>
    <w:rsid w:val="005C5343"/>
    <w:rsid w:val="005D10BC"/>
    <w:rsid w:val="00601AE8"/>
    <w:rsid w:val="006753B7"/>
    <w:rsid w:val="006A0BBF"/>
    <w:rsid w:val="006D52C0"/>
    <w:rsid w:val="006E1CDA"/>
    <w:rsid w:val="007235F5"/>
    <w:rsid w:val="0076507F"/>
    <w:rsid w:val="00771699"/>
    <w:rsid w:val="007B6AA0"/>
    <w:rsid w:val="007B7C00"/>
    <w:rsid w:val="007C18EA"/>
    <w:rsid w:val="007D073C"/>
    <w:rsid w:val="007E4A76"/>
    <w:rsid w:val="007F5247"/>
    <w:rsid w:val="0089138C"/>
    <w:rsid w:val="008A44A9"/>
    <w:rsid w:val="00911850"/>
    <w:rsid w:val="0093445E"/>
    <w:rsid w:val="009803FD"/>
    <w:rsid w:val="009C0399"/>
    <w:rsid w:val="00A219D4"/>
    <w:rsid w:val="00A55EEC"/>
    <w:rsid w:val="00A634A6"/>
    <w:rsid w:val="00A87F74"/>
    <w:rsid w:val="00B0391B"/>
    <w:rsid w:val="00B5605B"/>
    <w:rsid w:val="00B57D42"/>
    <w:rsid w:val="00B63ABD"/>
    <w:rsid w:val="00B924DB"/>
    <w:rsid w:val="00C0180B"/>
    <w:rsid w:val="00C22EEA"/>
    <w:rsid w:val="00CA6FF9"/>
    <w:rsid w:val="00CB5843"/>
    <w:rsid w:val="00CB73AC"/>
    <w:rsid w:val="00CD3038"/>
    <w:rsid w:val="00D41B59"/>
    <w:rsid w:val="00D52FDE"/>
    <w:rsid w:val="00D664BC"/>
    <w:rsid w:val="00D75CF0"/>
    <w:rsid w:val="00D86A4A"/>
    <w:rsid w:val="00D92879"/>
    <w:rsid w:val="00D9348D"/>
    <w:rsid w:val="00DD20A3"/>
    <w:rsid w:val="00DF0063"/>
    <w:rsid w:val="00E253E2"/>
    <w:rsid w:val="00EB019B"/>
    <w:rsid w:val="00EF1A2C"/>
    <w:rsid w:val="00F40458"/>
    <w:rsid w:val="00FC63B6"/>
    <w:rsid w:val="0119693E"/>
    <w:rsid w:val="01E32121"/>
    <w:rsid w:val="02300221"/>
    <w:rsid w:val="03CF10AA"/>
    <w:rsid w:val="053B5ED5"/>
    <w:rsid w:val="0550686D"/>
    <w:rsid w:val="06DE46EF"/>
    <w:rsid w:val="06EE4206"/>
    <w:rsid w:val="07A07BF6"/>
    <w:rsid w:val="08234384"/>
    <w:rsid w:val="09C4067B"/>
    <w:rsid w:val="0A584BFC"/>
    <w:rsid w:val="0B8351D4"/>
    <w:rsid w:val="0B8D2240"/>
    <w:rsid w:val="0C22507E"/>
    <w:rsid w:val="0CBE28CD"/>
    <w:rsid w:val="0CE949D7"/>
    <w:rsid w:val="0D177524"/>
    <w:rsid w:val="0D815DD4"/>
    <w:rsid w:val="1156394B"/>
    <w:rsid w:val="115D76FC"/>
    <w:rsid w:val="12E017EF"/>
    <w:rsid w:val="13A00166"/>
    <w:rsid w:val="141A034E"/>
    <w:rsid w:val="150E74EA"/>
    <w:rsid w:val="15344160"/>
    <w:rsid w:val="159C41BD"/>
    <w:rsid w:val="164C504F"/>
    <w:rsid w:val="18090EA0"/>
    <w:rsid w:val="18AF6490"/>
    <w:rsid w:val="1A711068"/>
    <w:rsid w:val="1BC85FA4"/>
    <w:rsid w:val="1D870ED9"/>
    <w:rsid w:val="1D8D0593"/>
    <w:rsid w:val="1EDF0BAD"/>
    <w:rsid w:val="1F171E1D"/>
    <w:rsid w:val="1F49353B"/>
    <w:rsid w:val="1F8653BF"/>
    <w:rsid w:val="1FE10954"/>
    <w:rsid w:val="21054F98"/>
    <w:rsid w:val="22AA17B4"/>
    <w:rsid w:val="24FC0B7A"/>
    <w:rsid w:val="25D771FA"/>
    <w:rsid w:val="2903193C"/>
    <w:rsid w:val="29B3B4CA"/>
    <w:rsid w:val="2AD46CE0"/>
    <w:rsid w:val="2B8F398F"/>
    <w:rsid w:val="2BC419E8"/>
    <w:rsid w:val="2BFB5B18"/>
    <w:rsid w:val="2C3C1CCE"/>
    <w:rsid w:val="2E3065DE"/>
    <w:rsid w:val="2EF97A69"/>
    <w:rsid w:val="2F054A12"/>
    <w:rsid w:val="2FE34275"/>
    <w:rsid w:val="32EB67D4"/>
    <w:rsid w:val="33F26175"/>
    <w:rsid w:val="33F46A50"/>
    <w:rsid w:val="348F4919"/>
    <w:rsid w:val="355110EA"/>
    <w:rsid w:val="35585BA9"/>
    <w:rsid w:val="355E204D"/>
    <w:rsid w:val="35723B47"/>
    <w:rsid w:val="358F1B65"/>
    <w:rsid w:val="35DC515B"/>
    <w:rsid w:val="36295031"/>
    <w:rsid w:val="36421CF5"/>
    <w:rsid w:val="37113475"/>
    <w:rsid w:val="37A71D2E"/>
    <w:rsid w:val="38357C2F"/>
    <w:rsid w:val="38E55CBB"/>
    <w:rsid w:val="3B672981"/>
    <w:rsid w:val="3C1852A6"/>
    <w:rsid w:val="3C362F39"/>
    <w:rsid w:val="3F016472"/>
    <w:rsid w:val="3FAA26B9"/>
    <w:rsid w:val="40C70391"/>
    <w:rsid w:val="433D457C"/>
    <w:rsid w:val="446C1126"/>
    <w:rsid w:val="456147BE"/>
    <w:rsid w:val="45A04342"/>
    <w:rsid w:val="46445615"/>
    <w:rsid w:val="4702457D"/>
    <w:rsid w:val="47431429"/>
    <w:rsid w:val="49225514"/>
    <w:rsid w:val="49E85FE8"/>
    <w:rsid w:val="4A757FD0"/>
    <w:rsid w:val="4ADC2719"/>
    <w:rsid w:val="4D1E6FC9"/>
    <w:rsid w:val="4D251398"/>
    <w:rsid w:val="4F190F29"/>
    <w:rsid w:val="50BC5A39"/>
    <w:rsid w:val="50E25D6B"/>
    <w:rsid w:val="514E7348"/>
    <w:rsid w:val="51F4012C"/>
    <w:rsid w:val="51F7602F"/>
    <w:rsid w:val="52321B7D"/>
    <w:rsid w:val="52AA6F11"/>
    <w:rsid w:val="537C0264"/>
    <w:rsid w:val="54752A66"/>
    <w:rsid w:val="54F07FC1"/>
    <w:rsid w:val="57337F1D"/>
    <w:rsid w:val="594E5AC5"/>
    <w:rsid w:val="5AF029C1"/>
    <w:rsid w:val="5BA6536C"/>
    <w:rsid w:val="5BCC2317"/>
    <w:rsid w:val="5E3827AB"/>
    <w:rsid w:val="5F5223D7"/>
    <w:rsid w:val="60E94998"/>
    <w:rsid w:val="61952D71"/>
    <w:rsid w:val="61A249CF"/>
    <w:rsid w:val="629D0130"/>
    <w:rsid w:val="63E679FF"/>
    <w:rsid w:val="64355695"/>
    <w:rsid w:val="648C6533"/>
    <w:rsid w:val="64917820"/>
    <w:rsid w:val="66092490"/>
    <w:rsid w:val="67BA708E"/>
    <w:rsid w:val="686700D0"/>
    <w:rsid w:val="68833924"/>
    <w:rsid w:val="69397DC8"/>
    <w:rsid w:val="696F3629"/>
    <w:rsid w:val="69780FAF"/>
    <w:rsid w:val="698E765B"/>
    <w:rsid w:val="69B53FB1"/>
    <w:rsid w:val="6A411276"/>
    <w:rsid w:val="6AB5319A"/>
    <w:rsid w:val="6DAB099D"/>
    <w:rsid w:val="6EA832E3"/>
    <w:rsid w:val="6FBA42F9"/>
    <w:rsid w:val="72F97723"/>
    <w:rsid w:val="749D3FBF"/>
    <w:rsid w:val="75243D99"/>
    <w:rsid w:val="75683AAA"/>
    <w:rsid w:val="76277FE4"/>
    <w:rsid w:val="76347D47"/>
    <w:rsid w:val="76550A35"/>
    <w:rsid w:val="771650AE"/>
    <w:rsid w:val="77A91674"/>
    <w:rsid w:val="77C35511"/>
    <w:rsid w:val="79191DC9"/>
    <w:rsid w:val="791F31F5"/>
    <w:rsid w:val="7A2F5A49"/>
    <w:rsid w:val="7A7C5AF6"/>
    <w:rsid w:val="7ABB0CFB"/>
    <w:rsid w:val="7B4459B0"/>
    <w:rsid w:val="7B474C85"/>
    <w:rsid w:val="7BAA306B"/>
    <w:rsid w:val="7DF11799"/>
    <w:rsid w:val="7E820325"/>
    <w:rsid w:val="7E9957F7"/>
    <w:rsid w:val="7E9C7095"/>
    <w:rsid w:val="7EDA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fillcolor="white">
      <v:fill color="white"/>
      <v:textbox inset="5.85pt,.7pt,5.85pt,.7pt"/>
    </o:shapedefaults>
    <o:shapelayout v:ext="edit">
      <o:idmap v:ext="edit" data="1"/>
    </o:shapelayout>
  </w:shapeDefaults>
  <w:decimalSymbol w:val="."/>
  <w:listSeparator w:val=","/>
  <w14:docId w14:val="120FD186"/>
  <w15:docId w15:val="{76612DC0-E3C2-4B02-975B-7FE5A171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Calibri" w:eastAsia="Calibri" w:hAnsi="Calibri" w:cs="Calibri"/>
      <w:sz w:val="21"/>
      <w:szCs w:val="21"/>
    </w:rPr>
  </w:style>
  <w:style w:type="paragraph" w:styleId="1">
    <w:name w:val="heading 1"/>
    <w:basedOn w:val="a"/>
    <w:next w:val="a"/>
    <w:qFormat/>
    <w:pPr>
      <w:jc w:val="left"/>
      <w:outlineLvl w:val="0"/>
    </w:pPr>
    <w:rPr>
      <w:rFonts w:ascii="SimSun" w:eastAsia="SimSun" w:hAnsi="SimSun" w:cs="SimSun"/>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autoRedefine/>
    <w:qFormat/>
    <w:pPr>
      <w:keepNext/>
      <w:keepLines/>
      <w:spacing w:before="280" w:after="80"/>
      <w:outlineLvl w:val="2"/>
    </w:pPr>
    <w:rPr>
      <w:b/>
      <w:sz w:val="28"/>
      <w:szCs w:val="28"/>
    </w:rPr>
  </w:style>
  <w:style w:type="paragraph" w:styleId="4">
    <w:name w:val="heading 4"/>
    <w:basedOn w:val="a"/>
    <w:next w:val="a"/>
    <w:autoRedefine/>
    <w:qFormat/>
    <w:pPr>
      <w:keepNext/>
      <w:keepLines/>
      <w:spacing w:before="240" w:after="40"/>
      <w:outlineLvl w:val="3"/>
    </w:pPr>
    <w:rPr>
      <w:b/>
      <w:sz w:val="24"/>
      <w:szCs w:val="24"/>
    </w:rPr>
  </w:style>
  <w:style w:type="paragraph" w:styleId="5">
    <w:name w:val="heading 5"/>
    <w:basedOn w:val="a"/>
    <w:next w:val="a"/>
    <w:autoRedefine/>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252"/>
        <w:tab w:val="right" w:pos="8504"/>
      </w:tabs>
      <w:snapToGrid w:val="0"/>
    </w:pPr>
  </w:style>
  <w:style w:type="paragraph" w:styleId="a5">
    <w:name w:val="header"/>
    <w:basedOn w:val="a"/>
    <w:link w:val="a6"/>
    <w:autoRedefine/>
    <w:qFormat/>
    <w:pPr>
      <w:tabs>
        <w:tab w:val="center" w:pos="4252"/>
        <w:tab w:val="right" w:pos="8504"/>
      </w:tabs>
      <w:snapToGrid w:val="0"/>
    </w:pPr>
  </w:style>
  <w:style w:type="paragraph" w:styleId="a7">
    <w:name w:val="Subtitle"/>
    <w:basedOn w:val="a"/>
    <w:next w:val="a"/>
    <w:autoRedefine/>
    <w:qFormat/>
    <w:pPr>
      <w:keepNext/>
      <w:keepLines/>
      <w:spacing w:before="360" w:after="80"/>
    </w:pPr>
    <w:rPr>
      <w:rFonts w:ascii="Georgia" w:eastAsia="Georgia" w:hAnsi="Georgia" w:cs="Georgia"/>
      <w:i/>
      <w:color w:val="666666"/>
      <w:sz w:val="48"/>
      <w:szCs w:val="48"/>
    </w:rPr>
  </w:style>
  <w:style w:type="paragraph" w:styleId="a8">
    <w:name w:val="Title"/>
    <w:basedOn w:val="a"/>
    <w:next w:val="a"/>
    <w:autoRedefine/>
    <w:qFormat/>
    <w:pPr>
      <w:keepNext/>
      <w:keepLines/>
      <w:spacing w:before="480" w:after="120"/>
    </w:pPr>
    <w:rPr>
      <w:b/>
      <w:sz w:val="72"/>
      <w:szCs w:val="72"/>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autoRedefine/>
    <w:qFormat/>
    <w:rPr>
      <w:color w:val="0000FF" w:themeColor="hyperlink"/>
      <w:u w:val="single"/>
    </w:rPr>
  </w:style>
  <w:style w:type="table" w:customStyle="1" w:styleId="TableNormal">
    <w:name w:val="Table Normal"/>
    <w:autoRedefine/>
    <w:qFormat/>
    <w:tblPr>
      <w:tblCellMar>
        <w:top w:w="0" w:type="dxa"/>
        <w:left w:w="0" w:type="dxa"/>
        <w:bottom w:w="0" w:type="dxa"/>
        <w:right w:w="0" w:type="dxa"/>
      </w:tblCellMar>
    </w:tblPr>
  </w:style>
  <w:style w:type="table" w:customStyle="1" w:styleId="Style10">
    <w:name w:val="_Style 10"/>
    <w:basedOn w:val="TableNormal"/>
    <w:qFormat/>
    <w:tblPr>
      <w:tblCellMar>
        <w:top w:w="100" w:type="dxa"/>
        <w:left w:w="100" w:type="dxa"/>
        <w:bottom w:w="100" w:type="dxa"/>
        <w:right w:w="100" w:type="dxa"/>
      </w:tblCellMar>
    </w:tblPr>
  </w:style>
  <w:style w:type="table" w:customStyle="1" w:styleId="Style11">
    <w:name w:val="_Style 11"/>
    <w:basedOn w:val="TableNormal"/>
    <w:autoRedefine/>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autoRedefine/>
    <w:qFormat/>
    <w:tblPr>
      <w:tblCellMar>
        <w:top w:w="100" w:type="dxa"/>
        <w:left w:w="100" w:type="dxa"/>
        <w:bottom w:w="100" w:type="dxa"/>
        <w:right w:w="100" w:type="dxa"/>
      </w:tblCellMar>
    </w:tblPr>
  </w:style>
  <w:style w:type="table" w:customStyle="1" w:styleId="Style15">
    <w:name w:val="_Style 15"/>
    <w:basedOn w:val="TableNormal"/>
    <w:autoRedefine/>
    <w:qFormat/>
    <w:tblPr>
      <w:tblCellMar>
        <w:top w:w="100" w:type="dxa"/>
        <w:left w:w="100" w:type="dxa"/>
        <w:bottom w:w="100" w:type="dxa"/>
        <w:right w:w="100" w:type="dxa"/>
      </w:tblCellMar>
    </w:tblPr>
  </w:style>
  <w:style w:type="table" w:customStyle="1" w:styleId="Style16">
    <w:name w:val="_Style 16"/>
    <w:basedOn w:val="TableNormal"/>
    <w:autoRedefine/>
    <w:qFormat/>
    <w:tblPr>
      <w:tblCellMar>
        <w:top w:w="100" w:type="dxa"/>
        <w:left w:w="100" w:type="dxa"/>
        <w:bottom w:w="100" w:type="dxa"/>
        <w:right w:w="100" w:type="dxa"/>
      </w:tblCellMar>
    </w:tblPr>
  </w:style>
  <w:style w:type="table" w:customStyle="1" w:styleId="Style17">
    <w:name w:val="_Style 17"/>
    <w:basedOn w:val="TableNormal"/>
    <w:autoRedefine/>
    <w:qFormat/>
    <w:tblPr>
      <w:tblCellMar>
        <w:top w:w="100" w:type="dxa"/>
        <w:left w:w="100" w:type="dxa"/>
        <w:bottom w:w="100" w:type="dxa"/>
        <w:right w:w="100" w:type="dxa"/>
      </w:tblCellMar>
    </w:tblPr>
  </w:style>
  <w:style w:type="table" w:customStyle="1" w:styleId="Style18">
    <w:name w:val="_Style 18"/>
    <w:basedOn w:val="TableNormal"/>
    <w:autoRedefine/>
    <w:qFormat/>
    <w:tblPr>
      <w:tblCellMar>
        <w:top w:w="100" w:type="dxa"/>
        <w:left w:w="100" w:type="dxa"/>
        <w:bottom w:w="100" w:type="dxa"/>
        <w:right w:w="100" w:type="dxa"/>
      </w:tblCellMar>
    </w:tblPr>
  </w:style>
  <w:style w:type="table" w:customStyle="1" w:styleId="Style19">
    <w:name w:val="_Style 19"/>
    <w:basedOn w:val="TableNormal"/>
    <w:autoRedefine/>
    <w:qFormat/>
    <w:tblPr>
      <w:tblCellMar>
        <w:top w:w="100" w:type="dxa"/>
        <w:left w:w="100" w:type="dxa"/>
        <w:bottom w:w="100" w:type="dxa"/>
        <w:right w:w="100" w:type="dxa"/>
      </w:tblCellMar>
    </w:tblPr>
  </w:style>
  <w:style w:type="table" w:customStyle="1" w:styleId="Style20">
    <w:name w:val="_Style 20"/>
    <w:basedOn w:val="TableNormal"/>
    <w:autoRedefine/>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autoRedefine/>
    <w:qFormat/>
    <w:tblPr>
      <w:tblCellMar>
        <w:top w:w="100" w:type="dxa"/>
        <w:left w:w="100" w:type="dxa"/>
        <w:bottom w:w="100" w:type="dxa"/>
        <w:right w:w="100" w:type="dxa"/>
      </w:tblCellMar>
    </w:tblPr>
  </w:style>
  <w:style w:type="table" w:customStyle="1" w:styleId="Style23">
    <w:name w:val="_Style 23"/>
    <w:basedOn w:val="TableNormal"/>
    <w:autoRedefine/>
    <w:qFormat/>
    <w:tblPr>
      <w:tblCellMar>
        <w:top w:w="100" w:type="dxa"/>
        <w:left w:w="100" w:type="dxa"/>
        <w:bottom w:w="100" w:type="dxa"/>
        <w:right w:w="100" w:type="dxa"/>
      </w:tblCellMar>
    </w:tblPr>
  </w:style>
  <w:style w:type="table" w:customStyle="1" w:styleId="Style24">
    <w:name w:val="_Style 24"/>
    <w:basedOn w:val="TableNormal"/>
    <w:autoRedefine/>
    <w:qFormat/>
    <w:tblPr>
      <w:tblCellMar>
        <w:top w:w="100" w:type="dxa"/>
        <w:left w:w="100" w:type="dxa"/>
        <w:bottom w:w="100" w:type="dxa"/>
        <w:right w:w="100" w:type="dxa"/>
      </w:tblCellMar>
    </w:tblPr>
  </w:style>
  <w:style w:type="table" w:customStyle="1" w:styleId="Style25">
    <w:name w:val="_Style 25"/>
    <w:basedOn w:val="TableNormal"/>
    <w:autoRedefine/>
    <w:qFormat/>
    <w:tblPr>
      <w:tblCellMar>
        <w:left w:w="108" w:type="dxa"/>
        <w:right w:w="108" w:type="dxa"/>
      </w:tblCellMar>
    </w:tblPr>
  </w:style>
  <w:style w:type="table" w:customStyle="1" w:styleId="Style26">
    <w:name w:val="_Style 26"/>
    <w:basedOn w:val="TableNormal"/>
    <w:autoRedefine/>
    <w:qFormat/>
    <w:tblPr>
      <w:tblCellMar>
        <w:left w:w="108" w:type="dxa"/>
        <w:right w:w="108" w:type="dxa"/>
      </w:tblCellMar>
    </w:tblPr>
  </w:style>
  <w:style w:type="table" w:customStyle="1" w:styleId="Style27">
    <w:name w:val="_Style 27"/>
    <w:basedOn w:val="TableNormal"/>
    <w:autoRedefine/>
    <w:qFormat/>
    <w:tblPr>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a6">
    <w:name w:val="ヘッダー (文字)"/>
    <w:basedOn w:val="a0"/>
    <w:link w:val="a5"/>
    <w:autoRedefine/>
    <w:qFormat/>
    <w:rPr>
      <w:rFonts w:ascii="Calibri" w:eastAsia="Calibri" w:hAnsi="Calibri" w:cs="Calibri"/>
      <w:sz w:val="21"/>
      <w:szCs w:val="21"/>
    </w:rPr>
  </w:style>
  <w:style w:type="character" w:customStyle="1" w:styleId="a4">
    <w:name w:val="フッター (文字)"/>
    <w:basedOn w:val="a0"/>
    <w:link w:val="a3"/>
    <w:autoRedefine/>
    <w:qFormat/>
    <w:rPr>
      <w:rFonts w:ascii="Calibri" w:eastAsia="Calibri" w:hAnsi="Calibri" w:cs="Calibri"/>
      <w:sz w:val="21"/>
      <w:szCs w:val="21"/>
    </w:rPr>
  </w:style>
  <w:style w:type="character" w:customStyle="1" w:styleId="10">
    <w:name w:val="未解決のメンション1"/>
    <w:basedOn w:val="a0"/>
    <w:autoRedefine/>
    <w:uiPriority w:val="99"/>
    <w:semiHidden/>
    <w:unhideWhenUsed/>
    <w:qFormat/>
    <w:rPr>
      <w:color w:val="605E5C"/>
      <w:shd w:val="clear" w:color="auto" w:fill="E1DFDD"/>
    </w:rPr>
  </w:style>
  <w:style w:type="paragraph" w:customStyle="1" w:styleId="11">
    <w:name w:val="行間詰め1"/>
    <w:uiPriority w:val="1"/>
    <w:qFormat/>
    <w:pPr>
      <w:widowControl w:val="0"/>
      <w:jc w:val="both"/>
    </w:pPr>
    <w:rPr>
      <w:rFonts w:asciiTheme="minorHAnsi" w:eastAsiaTheme="minorEastAsia" w:hAnsiTheme="minorHAnsi" w:cstheme="minorBidi"/>
      <w:kern w:val="2"/>
      <w:sz w:val="21"/>
      <w:szCs w:val="22"/>
      <w:lang w:eastAsia="zh-CN"/>
    </w:rPr>
  </w:style>
  <w:style w:type="character" w:styleId="ab">
    <w:name w:val="Unresolved Mention"/>
    <w:basedOn w:val="a0"/>
    <w:uiPriority w:val="99"/>
    <w:semiHidden/>
    <w:unhideWhenUsed/>
    <w:rsid w:val="0022486B"/>
    <w:rPr>
      <w:color w:val="605E5C"/>
      <w:shd w:val="clear" w:color="auto" w:fill="E1DFDD"/>
    </w:rPr>
  </w:style>
  <w:style w:type="paragraph" w:styleId="ac">
    <w:name w:val="List Paragraph"/>
    <w:basedOn w:val="a"/>
    <w:uiPriority w:val="99"/>
    <w:unhideWhenUsed/>
    <w:rsid w:val="003C5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artisantool.net/2"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804</Words>
  <Characters>4583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優 高田</cp:lastModifiedBy>
  <cp:revision>2</cp:revision>
  <dcterms:created xsi:type="dcterms:W3CDTF">2025-05-14T06:04:00Z</dcterms:created>
  <dcterms:modified xsi:type="dcterms:W3CDTF">2025-05-14T06:04:00Z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EF83680292714D2D936F021416E4F49D_12</vt:lpwstr>
  </property>
</Properties>
</file>